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538B" w:rsidRDefault="00070EDE" w:rsidP="00070ED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Лекция №</w:t>
      </w:r>
      <w:r w:rsidR="00350F1A">
        <w:rPr>
          <w:rFonts w:ascii="Times New Roman" w:hAnsi="Times New Roman" w:cs="Times New Roman"/>
          <w:sz w:val="24"/>
          <w:szCs w:val="24"/>
          <w:lang w:val="kk-KZ"/>
        </w:rPr>
        <w:t>5</w:t>
      </w:r>
    </w:p>
    <w:p w:rsidR="00070EDE" w:rsidRPr="001F6566" w:rsidRDefault="001F6566" w:rsidP="00070ED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(1 слайд)</w:t>
      </w:r>
    </w:p>
    <w:p w:rsidR="00070EDE" w:rsidRPr="00070EDE" w:rsidRDefault="00070EDE" w:rsidP="00070ED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70EDE">
        <w:rPr>
          <w:rFonts w:ascii="Times New Roman" w:hAnsi="Times New Roman" w:cs="Times New Roman"/>
          <w:b/>
          <w:sz w:val="24"/>
          <w:szCs w:val="24"/>
        </w:rPr>
        <w:t>МАТЕРИАЛЫ НА ОСНОВЕ ОРГАНИЧЕСКИХ ВЯЖУЩИХ</w:t>
      </w:r>
    </w:p>
    <w:p w:rsidR="00070EDE" w:rsidRDefault="00070EDE" w:rsidP="00070ED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070EDE" w:rsidRPr="000933BD" w:rsidRDefault="001A7392" w:rsidP="00B55C47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  <w:lang w:val="kk-KZ"/>
        </w:rPr>
      </w:pPr>
      <w:r w:rsidRPr="000933BD">
        <w:rPr>
          <w:rFonts w:ascii="Times New Roman" w:hAnsi="Times New Roman" w:cs="Times New Roman"/>
          <w:b/>
          <w:i/>
          <w:sz w:val="24"/>
          <w:szCs w:val="24"/>
        </w:rPr>
        <w:t>Асфальтобетон</w:t>
      </w:r>
      <w:r w:rsidR="00070EDE" w:rsidRPr="000933BD">
        <w:rPr>
          <w:rFonts w:ascii="Times New Roman" w:hAnsi="Times New Roman" w:cs="Times New Roman"/>
          <w:b/>
          <w:i/>
          <w:sz w:val="24"/>
          <w:szCs w:val="24"/>
        </w:rPr>
        <w:t xml:space="preserve">. Общие сведения, классификация асфальтобетона. </w:t>
      </w:r>
    </w:p>
    <w:p w:rsidR="00070EDE" w:rsidRPr="001F6566" w:rsidRDefault="001F6566" w:rsidP="00070ED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1F6566">
        <w:rPr>
          <w:rFonts w:ascii="Times New Roman" w:hAnsi="Times New Roman" w:cs="Times New Roman"/>
          <w:b/>
          <w:sz w:val="24"/>
          <w:szCs w:val="24"/>
          <w:lang w:val="kk-KZ"/>
        </w:rPr>
        <w:t>(2 слайд)</w:t>
      </w:r>
    </w:p>
    <w:p w:rsidR="00070EDE" w:rsidRPr="00070EDE" w:rsidRDefault="00070EDE" w:rsidP="00070ED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70EDE">
        <w:rPr>
          <w:rStyle w:val="s1"/>
          <w:sz w:val="24"/>
          <w:szCs w:val="24"/>
        </w:rPr>
        <w:t>НОРМАТИВНЫЕ ССЫЛКИ</w:t>
      </w:r>
    </w:p>
    <w:p w:rsidR="00070EDE" w:rsidRPr="00070EDE" w:rsidRDefault="00070EDE" w:rsidP="00070EDE">
      <w:pPr>
        <w:spacing w:after="0" w:line="240" w:lineRule="auto"/>
        <w:ind w:firstLine="400"/>
        <w:jc w:val="both"/>
        <w:rPr>
          <w:rFonts w:ascii="Times New Roman" w:hAnsi="Times New Roman" w:cs="Times New Roman"/>
          <w:sz w:val="24"/>
          <w:szCs w:val="24"/>
        </w:rPr>
      </w:pPr>
      <w:r w:rsidRPr="00070EDE">
        <w:rPr>
          <w:rFonts w:ascii="Times New Roman" w:hAnsi="Times New Roman" w:cs="Times New Roman"/>
          <w:b/>
          <w:bCs/>
          <w:sz w:val="24"/>
          <w:szCs w:val="24"/>
        </w:rPr>
        <w:t>СНиП 3.06.03-85</w:t>
      </w:r>
      <w:r w:rsidRPr="00070EDE">
        <w:rPr>
          <w:rStyle w:val="s0"/>
          <w:sz w:val="24"/>
          <w:szCs w:val="24"/>
        </w:rPr>
        <w:t xml:space="preserve"> Автомобильные дороги</w:t>
      </w:r>
    </w:p>
    <w:p w:rsidR="00070EDE" w:rsidRPr="00070EDE" w:rsidRDefault="00070EDE" w:rsidP="00070EDE">
      <w:pPr>
        <w:spacing w:after="0" w:line="240" w:lineRule="auto"/>
        <w:ind w:firstLine="400"/>
        <w:jc w:val="both"/>
        <w:rPr>
          <w:rFonts w:ascii="Times New Roman" w:hAnsi="Times New Roman" w:cs="Times New Roman"/>
          <w:sz w:val="24"/>
          <w:szCs w:val="24"/>
        </w:rPr>
      </w:pPr>
      <w:r w:rsidRPr="00070EDE">
        <w:rPr>
          <w:rFonts w:ascii="Times New Roman" w:hAnsi="Times New Roman" w:cs="Times New Roman"/>
          <w:b/>
          <w:bCs/>
          <w:sz w:val="24"/>
          <w:szCs w:val="24"/>
        </w:rPr>
        <w:t>СНиП РК 3.03-09-200</w:t>
      </w:r>
      <w:r w:rsidRPr="00070EDE">
        <w:rPr>
          <w:rFonts w:ascii="Times New Roman" w:hAnsi="Times New Roman" w:cs="Times New Roman"/>
          <w:b/>
          <w:bCs/>
          <w:sz w:val="24"/>
          <w:szCs w:val="24"/>
          <w:lang w:val="kk-KZ"/>
        </w:rPr>
        <w:t>6</w:t>
      </w:r>
      <w:r w:rsidRPr="00070EDE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kk-KZ"/>
        </w:rPr>
        <w:t>*</w:t>
      </w:r>
      <w:r w:rsidRPr="00070EDE">
        <w:rPr>
          <w:rStyle w:val="s0"/>
          <w:sz w:val="24"/>
          <w:szCs w:val="24"/>
        </w:rPr>
        <w:t xml:space="preserve"> Автомобильные дороги</w:t>
      </w:r>
    </w:p>
    <w:p w:rsidR="00070EDE" w:rsidRPr="00070EDE" w:rsidRDefault="00070EDE" w:rsidP="00070EDE">
      <w:pPr>
        <w:spacing w:after="0" w:line="240" w:lineRule="auto"/>
        <w:ind w:firstLine="400"/>
        <w:jc w:val="both"/>
        <w:rPr>
          <w:rFonts w:ascii="Times New Roman" w:hAnsi="Times New Roman" w:cs="Times New Roman"/>
          <w:sz w:val="24"/>
          <w:szCs w:val="24"/>
        </w:rPr>
      </w:pPr>
      <w:r w:rsidRPr="00070EDE">
        <w:rPr>
          <w:rStyle w:val="s0"/>
          <w:b/>
          <w:sz w:val="24"/>
          <w:szCs w:val="24"/>
        </w:rPr>
        <w:t>СНиП РК 2.04-01-2001</w:t>
      </w:r>
      <w:r w:rsidRPr="00070EDE">
        <w:rPr>
          <w:rStyle w:val="s0"/>
          <w:sz w:val="24"/>
          <w:szCs w:val="24"/>
        </w:rPr>
        <w:t xml:space="preserve"> Строительная климатология</w:t>
      </w:r>
    </w:p>
    <w:p w:rsidR="00070EDE" w:rsidRPr="00070EDE" w:rsidRDefault="00070EDE" w:rsidP="00070EDE">
      <w:pPr>
        <w:spacing w:after="0" w:line="240" w:lineRule="auto"/>
        <w:ind w:firstLine="400"/>
        <w:jc w:val="both"/>
        <w:rPr>
          <w:rFonts w:ascii="Times New Roman" w:hAnsi="Times New Roman" w:cs="Times New Roman"/>
          <w:sz w:val="24"/>
          <w:szCs w:val="24"/>
        </w:rPr>
      </w:pPr>
      <w:r w:rsidRPr="00070EDE">
        <w:rPr>
          <w:rFonts w:ascii="Times New Roman" w:hAnsi="Times New Roman" w:cs="Times New Roman"/>
          <w:b/>
          <w:bCs/>
          <w:sz w:val="24"/>
          <w:szCs w:val="24"/>
        </w:rPr>
        <w:t>ПР РК 218-00-04</w:t>
      </w:r>
      <w:r w:rsidRPr="00070EDE">
        <w:rPr>
          <w:rStyle w:val="s0"/>
          <w:sz w:val="24"/>
          <w:szCs w:val="24"/>
        </w:rPr>
        <w:t xml:space="preserve"> Инструкция по контролю качества и приемке работ при строительстве ремонте автомобильных дорог.</w:t>
      </w:r>
    </w:p>
    <w:p w:rsidR="00070EDE" w:rsidRPr="00070EDE" w:rsidRDefault="00070EDE" w:rsidP="00070EDE">
      <w:pPr>
        <w:spacing w:after="0" w:line="240" w:lineRule="auto"/>
        <w:ind w:firstLine="400"/>
        <w:jc w:val="both"/>
        <w:rPr>
          <w:rFonts w:ascii="Times New Roman" w:hAnsi="Times New Roman" w:cs="Times New Roman"/>
          <w:sz w:val="24"/>
          <w:szCs w:val="24"/>
        </w:rPr>
      </w:pPr>
      <w:r w:rsidRPr="00070EDE">
        <w:rPr>
          <w:rFonts w:ascii="Times New Roman" w:hAnsi="Times New Roman" w:cs="Times New Roman"/>
          <w:b/>
          <w:bCs/>
          <w:sz w:val="24"/>
          <w:szCs w:val="24"/>
        </w:rPr>
        <w:t>ГОСТ 9128-97</w:t>
      </w:r>
      <w:r w:rsidRPr="00070EDE">
        <w:rPr>
          <w:rStyle w:val="s0"/>
          <w:sz w:val="24"/>
          <w:szCs w:val="24"/>
        </w:rPr>
        <w:t>* Смеси асфальтобетонные дорожные, аэродромные и асфальтобетон. Технические условия</w:t>
      </w:r>
    </w:p>
    <w:p w:rsidR="00070EDE" w:rsidRPr="00070EDE" w:rsidRDefault="00070EDE" w:rsidP="00070EDE">
      <w:pPr>
        <w:spacing w:after="0" w:line="240" w:lineRule="auto"/>
        <w:ind w:firstLine="400"/>
        <w:jc w:val="both"/>
        <w:rPr>
          <w:rFonts w:ascii="Times New Roman" w:hAnsi="Times New Roman" w:cs="Times New Roman"/>
          <w:sz w:val="24"/>
          <w:szCs w:val="24"/>
        </w:rPr>
      </w:pPr>
      <w:bookmarkStart w:id="0" w:name="sub1000550189"/>
      <w:r w:rsidRPr="00070EDE">
        <w:rPr>
          <w:rStyle w:val="s0"/>
          <w:b/>
          <w:bCs/>
          <w:sz w:val="24"/>
          <w:szCs w:val="24"/>
        </w:rPr>
        <w:t>ТУ 218 РК 38865406 РГКП-01-99</w:t>
      </w:r>
      <w:bookmarkEnd w:id="0"/>
      <w:r w:rsidRPr="00070EDE">
        <w:rPr>
          <w:rStyle w:val="s0"/>
          <w:sz w:val="24"/>
          <w:szCs w:val="24"/>
        </w:rPr>
        <w:t xml:space="preserve"> Смеси полимерасфальтобетонные дорожные, аэродромные и полимерасфальтобетон. Технические условия.</w:t>
      </w:r>
    </w:p>
    <w:p w:rsidR="00070EDE" w:rsidRPr="00070EDE" w:rsidRDefault="00070EDE" w:rsidP="00B55C47">
      <w:pPr>
        <w:keepNext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400"/>
        <w:jc w:val="both"/>
        <w:outlineLvl w:val="2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070EDE">
        <w:rPr>
          <w:rStyle w:val="s0"/>
          <w:b/>
          <w:bCs/>
          <w:sz w:val="24"/>
          <w:szCs w:val="24"/>
        </w:rPr>
        <w:t>СТ РК 1025-2000</w:t>
      </w:r>
      <w:r w:rsidRPr="00070EDE">
        <w:rPr>
          <w:rStyle w:val="s0"/>
          <w:sz w:val="24"/>
          <w:szCs w:val="24"/>
        </w:rPr>
        <w:t xml:space="preserve"> Вяжущие полимерно-битумные для дорожного строительства. Технические условия.</w:t>
      </w:r>
    </w:p>
    <w:p w:rsidR="008F245F" w:rsidRDefault="008F245F" w:rsidP="00B55C4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  <w:lang w:val="kk-KZ"/>
        </w:rPr>
      </w:pPr>
      <w:r w:rsidRPr="00416855">
        <w:rPr>
          <w:rFonts w:ascii="Times New Roman" w:hAnsi="Times New Roman" w:cs="Times New Roman"/>
          <w:i/>
          <w:sz w:val="24"/>
          <w:szCs w:val="24"/>
          <w:lang w:val="kk-KZ"/>
        </w:rPr>
        <w:t xml:space="preserve"> </w:t>
      </w:r>
    </w:p>
    <w:p w:rsidR="00B55C47" w:rsidRPr="00795C23" w:rsidRDefault="008F245F" w:rsidP="00B55C4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  <w:lang w:val="kk-KZ"/>
        </w:rPr>
      </w:pPr>
      <w:r w:rsidRPr="00795C23">
        <w:rPr>
          <w:rFonts w:ascii="Times New Roman" w:eastAsia="Times New Roman" w:hAnsi="Times New Roman" w:cs="Times New Roman"/>
          <w:sz w:val="24"/>
          <w:szCs w:val="24"/>
          <w:lang w:eastAsia="ru-RU"/>
        </w:rPr>
        <w:t>Асфальтобетонная смесь – это один из самых популярных материалов для покрытия дорожно</w:t>
      </w:r>
      <w:r w:rsidRPr="00795C23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й одежды</w:t>
      </w:r>
      <w:r w:rsidRPr="00795C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B55C47" w:rsidRPr="00795C23">
        <w:rPr>
          <w:rFonts w:ascii="Times New Roman" w:hAnsi="Times New Roman" w:cs="Times New Roman"/>
          <w:i/>
          <w:sz w:val="24"/>
          <w:szCs w:val="24"/>
          <w:lang w:val="kk-KZ"/>
        </w:rPr>
        <w:t xml:space="preserve"> </w:t>
      </w:r>
    </w:p>
    <w:p w:rsidR="00B55C47" w:rsidRDefault="00B55C47" w:rsidP="00B55C47">
      <w:pPr>
        <w:pStyle w:val="a4"/>
        <w:spacing w:before="0" w:beforeAutospacing="0" w:after="0" w:afterAutospacing="0"/>
        <w:ind w:firstLine="708"/>
        <w:jc w:val="both"/>
        <w:rPr>
          <w:color w:val="000000"/>
          <w:lang w:val="kk-KZ"/>
        </w:rPr>
      </w:pPr>
      <w:r w:rsidRPr="00416855">
        <w:rPr>
          <w:color w:val="000000"/>
        </w:rPr>
        <w:t xml:space="preserve">Следует различать термины </w:t>
      </w:r>
      <w:r w:rsidRPr="00416855">
        <w:rPr>
          <w:b/>
          <w:color w:val="000000"/>
        </w:rPr>
        <w:t>«асфальтобетонная смесь»</w:t>
      </w:r>
      <w:r w:rsidRPr="00416855">
        <w:rPr>
          <w:color w:val="000000"/>
        </w:rPr>
        <w:t xml:space="preserve"> и </w:t>
      </w:r>
      <w:r w:rsidRPr="00416855">
        <w:rPr>
          <w:b/>
          <w:color w:val="000000"/>
        </w:rPr>
        <w:t>«асфальтобетон»</w:t>
      </w:r>
      <w:r w:rsidRPr="00416855">
        <w:rPr>
          <w:color w:val="000000"/>
        </w:rPr>
        <w:t>.</w:t>
      </w:r>
    </w:p>
    <w:p w:rsidR="00A77123" w:rsidRPr="00A77123" w:rsidRDefault="00A77123" w:rsidP="00B55C47">
      <w:pPr>
        <w:pStyle w:val="a4"/>
        <w:spacing w:before="0" w:beforeAutospacing="0" w:after="0" w:afterAutospacing="0"/>
        <w:ind w:firstLine="708"/>
        <w:jc w:val="both"/>
        <w:rPr>
          <w:b/>
          <w:color w:val="000000"/>
          <w:lang w:val="kk-KZ"/>
        </w:rPr>
      </w:pPr>
      <w:r>
        <w:rPr>
          <w:b/>
          <w:color w:val="000000"/>
          <w:lang w:val="kk-KZ"/>
        </w:rPr>
        <w:t>(3 слайд)</w:t>
      </w:r>
    </w:p>
    <w:p w:rsidR="00B55C47" w:rsidRPr="00416855" w:rsidRDefault="00B55C47" w:rsidP="00B55C47">
      <w:pPr>
        <w:pStyle w:val="a4"/>
        <w:spacing w:before="0" w:beforeAutospacing="0" w:after="0" w:afterAutospacing="0"/>
        <w:ind w:firstLine="708"/>
        <w:jc w:val="both"/>
        <w:rPr>
          <w:color w:val="000000"/>
        </w:rPr>
      </w:pPr>
      <w:r w:rsidRPr="00B55C47">
        <w:rPr>
          <w:b/>
          <w:i/>
          <w:color w:val="000000"/>
        </w:rPr>
        <w:t>Асфальтобетонная смесь</w:t>
      </w:r>
      <w:r w:rsidRPr="00416855">
        <w:rPr>
          <w:color w:val="000000"/>
        </w:rPr>
        <w:t xml:space="preserve"> - рационально подобранная смесь минеральных материалов (щебня (гравия) и песка с минеральным порошком), с нефтяным битумом и, при необходимости, различных добавок (поверхностно-активных веществ, активаторов, пластификаторов, модификаторов битума и др.), взятых в определенных соотношениях и перемешанных в нагретом до рациональной температуры состоянии.</w:t>
      </w:r>
    </w:p>
    <w:p w:rsidR="00070EDE" w:rsidRDefault="00B55C47" w:rsidP="00B55C47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val="kk-KZ"/>
        </w:rPr>
      </w:pPr>
      <w:r w:rsidRPr="00B55C47">
        <w:rPr>
          <w:rFonts w:ascii="Times New Roman" w:hAnsi="Times New Roman" w:cs="Times New Roman"/>
          <w:b/>
          <w:i/>
          <w:color w:val="000000"/>
          <w:sz w:val="24"/>
          <w:szCs w:val="24"/>
        </w:rPr>
        <w:t>Асфальтобетон</w:t>
      </w:r>
      <w:r w:rsidRPr="00416855">
        <w:rPr>
          <w:rFonts w:ascii="Times New Roman" w:hAnsi="Times New Roman" w:cs="Times New Roman"/>
          <w:color w:val="000000"/>
          <w:sz w:val="24"/>
          <w:szCs w:val="24"/>
        </w:rPr>
        <w:t xml:space="preserve"> - уплотненная при рациональном температурном режиме до требуемой плотности асфальтобетонная смесь.</w:t>
      </w:r>
    </w:p>
    <w:p w:rsidR="008F245F" w:rsidRPr="008F245F" w:rsidRDefault="008F245F" w:rsidP="008F245F">
      <w:pPr>
        <w:pStyle w:val="a4"/>
        <w:spacing w:before="0" w:beforeAutospacing="0" w:after="0" w:afterAutospacing="0"/>
        <w:ind w:firstLine="708"/>
        <w:jc w:val="both"/>
        <w:rPr>
          <w:color w:val="000000"/>
        </w:rPr>
      </w:pPr>
      <w:r w:rsidRPr="008F245F">
        <w:rPr>
          <w:color w:val="000000"/>
        </w:rPr>
        <w:t>Асфальтобетоном называют строительный композиционный материал, который получают при затвердевании уплотненной смеси органического вяжущего (битума),</w:t>
      </w:r>
      <w:r>
        <w:rPr>
          <w:color w:val="000000"/>
          <w:lang w:val="kk-KZ"/>
        </w:rPr>
        <w:t xml:space="preserve"> </w:t>
      </w:r>
      <w:r w:rsidRPr="008F245F">
        <w:rPr>
          <w:color w:val="000000"/>
        </w:rPr>
        <w:t>заполнителей (щебня, гравия, песка или отсева), наполнителя (тонкодисперсного минерального порошка) и добавок (модифицирующих, структурирующих, поверхностноактивных и др.). </w:t>
      </w:r>
    </w:p>
    <w:p w:rsidR="008F245F" w:rsidRDefault="008F245F" w:rsidP="008F245F">
      <w:pPr>
        <w:pStyle w:val="a4"/>
        <w:spacing w:before="0" w:beforeAutospacing="0" w:after="0" w:afterAutospacing="0"/>
        <w:ind w:firstLine="708"/>
        <w:jc w:val="both"/>
        <w:rPr>
          <w:color w:val="000000"/>
          <w:lang w:val="kk-KZ"/>
        </w:rPr>
      </w:pPr>
      <w:r w:rsidRPr="008F245F">
        <w:rPr>
          <w:color w:val="000000"/>
        </w:rPr>
        <w:t>По назначению асфальтобетоны делят на дорожные и аэродромные (для устройства покрытий автомобильных дорог, тротуаров, мостового полотна, взлетно-посадочных полос)</w:t>
      </w:r>
      <w:r>
        <w:rPr>
          <w:color w:val="000000"/>
          <w:lang w:val="kk-KZ"/>
        </w:rPr>
        <w:t xml:space="preserve">, </w:t>
      </w:r>
      <w:r w:rsidRPr="008F245F">
        <w:rPr>
          <w:color w:val="000000"/>
        </w:rPr>
        <w:t>гидротехнические (</w:t>
      </w:r>
      <w:r w:rsidR="00795C23">
        <w:rPr>
          <w:color w:val="000000"/>
          <w:lang w:val="kk-KZ"/>
        </w:rPr>
        <w:t>д</w:t>
      </w:r>
      <w:r w:rsidRPr="008F245F">
        <w:rPr>
          <w:color w:val="000000"/>
        </w:rPr>
        <w:t>ля строительства каналов, шлюзов, гидромелиоративных сооружений, гидроизоляции), а также для промышленного и гражданского строительства (для устройства полов в цехах и складах, кровли зданий и т.п.). Более 95 % покрытий отечественных автомобильных дорог являются асфальтобетонными, что обусловлено следующими обстоятельствами</w:t>
      </w:r>
      <w:r w:rsidR="00A77123">
        <w:rPr>
          <w:color w:val="000000"/>
          <w:lang w:val="kk-KZ"/>
        </w:rPr>
        <w:t xml:space="preserve"> </w:t>
      </w:r>
      <w:r w:rsidR="00A77123">
        <w:rPr>
          <w:b/>
          <w:color w:val="000000"/>
          <w:lang w:val="kk-KZ"/>
        </w:rPr>
        <w:t>(4 слайд)</w:t>
      </w:r>
      <w:r w:rsidR="00CD1E8C">
        <w:rPr>
          <w:color w:val="000000"/>
        </w:rPr>
        <w:t>:</w:t>
      </w:r>
    </w:p>
    <w:p w:rsidR="008F245F" w:rsidRDefault="008F245F" w:rsidP="008F245F">
      <w:pPr>
        <w:pStyle w:val="a4"/>
        <w:spacing w:before="0" w:beforeAutospacing="0" w:after="0" w:afterAutospacing="0"/>
        <w:ind w:firstLine="708"/>
        <w:jc w:val="both"/>
        <w:rPr>
          <w:color w:val="000000"/>
          <w:lang w:val="kk-KZ"/>
        </w:rPr>
      </w:pPr>
      <w:r w:rsidRPr="008F245F">
        <w:rPr>
          <w:color w:val="000000"/>
        </w:rPr>
        <w:t>1) достаточной механической прочностью асфальтобетонов к восприятию нагрузок от транспортных</w:t>
      </w:r>
      <w:r>
        <w:rPr>
          <w:color w:val="000000"/>
          <w:lang w:val="kk-KZ"/>
        </w:rPr>
        <w:t xml:space="preserve"> </w:t>
      </w:r>
      <w:r w:rsidRPr="008F245F">
        <w:rPr>
          <w:color w:val="000000"/>
        </w:rPr>
        <w:t>средств;</w:t>
      </w:r>
    </w:p>
    <w:p w:rsidR="008F245F" w:rsidRDefault="008F245F" w:rsidP="008F245F">
      <w:pPr>
        <w:pStyle w:val="a4"/>
        <w:spacing w:before="0" w:beforeAutospacing="0" w:after="0" w:afterAutospacing="0"/>
        <w:ind w:firstLine="708"/>
        <w:jc w:val="both"/>
        <w:rPr>
          <w:color w:val="000000"/>
          <w:lang w:val="kk-KZ"/>
        </w:rPr>
      </w:pPr>
      <w:r w:rsidRPr="008F245F">
        <w:rPr>
          <w:color w:val="000000"/>
        </w:rPr>
        <w:t>2) хорошим сцеплением покрытий с автомобильными шинами;</w:t>
      </w:r>
    </w:p>
    <w:p w:rsidR="008F245F" w:rsidRDefault="008F245F" w:rsidP="008F245F">
      <w:pPr>
        <w:pStyle w:val="a4"/>
        <w:spacing w:before="0" w:beforeAutospacing="0" w:after="0" w:afterAutospacing="0"/>
        <w:ind w:firstLine="708"/>
        <w:jc w:val="both"/>
        <w:rPr>
          <w:color w:val="000000"/>
          <w:lang w:val="kk-KZ"/>
        </w:rPr>
      </w:pPr>
      <w:r w:rsidRPr="008F245F">
        <w:rPr>
          <w:color w:val="000000"/>
        </w:rPr>
        <w:t>3) высокими показателями ровности;</w:t>
      </w:r>
    </w:p>
    <w:p w:rsidR="008F245F" w:rsidRDefault="008F245F" w:rsidP="008F245F">
      <w:pPr>
        <w:pStyle w:val="a4"/>
        <w:spacing w:before="0" w:beforeAutospacing="0" w:after="0" w:afterAutospacing="0"/>
        <w:ind w:firstLine="708"/>
        <w:jc w:val="both"/>
        <w:rPr>
          <w:color w:val="000000"/>
          <w:lang w:val="kk-KZ"/>
        </w:rPr>
      </w:pPr>
      <w:r w:rsidRPr="008F245F">
        <w:rPr>
          <w:color w:val="000000"/>
        </w:rPr>
        <w:t>4) широким применением индустриальных методов приготовления асфальтобетонных смесей, их укладки и уплотнения на дороге;</w:t>
      </w:r>
    </w:p>
    <w:p w:rsidR="008F245F" w:rsidRDefault="008F245F" w:rsidP="008F245F">
      <w:pPr>
        <w:pStyle w:val="a4"/>
        <w:spacing w:before="0" w:beforeAutospacing="0" w:after="0" w:afterAutospacing="0"/>
        <w:ind w:firstLine="708"/>
        <w:jc w:val="both"/>
        <w:rPr>
          <w:color w:val="000000"/>
          <w:lang w:val="kk-KZ"/>
        </w:rPr>
      </w:pPr>
      <w:r w:rsidRPr="008F245F">
        <w:rPr>
          <w:color w:val="000000"/>
        </w:rPr>
        <w:t>5) возможностью повторного использования;</w:t>
      </w:r>
    </w:p>
    <w:p w:rsidR="008F245F" w:rsidRDefault="008F245F" w:rsidP="008F245F">
      <w:pPr>
        <w:pStyle w:val="a4"/>
        <w:spacing w:before="0" w:beforeAutospacing="0" w:after="0" w:afterAutospacing="0"/>
        <w:ind w:firstLine="708"/>
        <w:jc w:val="both"/>
        <w:rPr>
          <w:color w:val="000000"/>
          <w:lang w:val="kk-KZ"/>
        </w:rPr>
      </w:pPr>
      <w:r w:rsidRPr="008F245F">
        <w:rPr>
          <w:color w:val="000000"/>
        </w:rPr>
        <w:t>6) гигиеничностью по сравнению с грунтовыми и гравийными покрытиями;</w:t>
      </w:r>
    </w:p>
    <w:p w:rsidR="008F245F" w:rsidRDefault="008F245F" w:rsidP="008F245F">
      <w:pPr>
        <w:pStyle w:val="a4"/>
        <w:spacing w:before="0" w:beforeAutospacing="0" w:after="0" w:afterAutospacing="0"/>
        <w:ind w:firstLine="708"/>
        <w:jc w:val="both"/>
        <w:rPr>
          <w:color w:val="000000"/>
          <w:lang w:val="kk-KZ"/>
        </w:rPr>
      </w:pPr>
      <w:r w:rsidRPr="008F245F">
        <w:rPr>
          <w:color w:val="000000"/>
        </w:rPr>
        <w:t>7) бесшумностью при проезде транспорта по сравнению с цементобетонными покрытиями;</w:t>
      </w:r>
    </w:p>
    <w:p w:rsidR="008F245F" w:rsidRDefault="008F245F" w:rsidP="008F245F">
      <w:pPr>
        <w:pStyle w:val="a4"/>
        <w:spacing w:before="0" w:beforeAutospacing="0" w:after="0" w:afterAutospacing="0"/>
        <w:ind w:firstLine="708"/>
        <w:jc w:val="both"/>
        <w:rPr>
          <w:color w:val="000000"/>
          <w:lang w:val="kk-KZ"/>
        </w:rPr>
      </w:pPr>
      <w:r w:rsidRPr="008F245F">
        <w:rPr>
          <w:color w:val="000000"/>
        </w:rPr>
        <w:lastRenderedPageBreak/>
        <w:t>8) удобством очистки покрытий от снега в зимний и пыли в летний периоды;</w:t>
      </w:r>
    </w:p>
    <w:p w:rsidR="008F245F" w:rsidRDefault="008F245F" w:rsidP="008F245F">
      <w:pPr>
        <w:pStyle w:val="a4"/>
        <w:spacing w:before="0" w:beforeAutospacing="0" w:after="0" w:afterAutospacing="0"/>
        <w:ind w:firstLine="708"/>
        <w:jc w:val="both"/>
        <w:rPr>
          <w:color w:val="000000"/>
          <w:lang w:val="kk-KZ"/>
        </w:rPr>
      </w:pPr>
      <w:r w:rsidRPr="008F245F">
        <w:rPr>
          <w:color w:val="000000"/>
        </w:rPr>
        <w:t>9) быстротой и простотой ремонта при относительно невысокой стоимости работ.</w:t>
      </w:r>
    </w:p>
    <w:p w:rsidR="008F245F" w:rsidRPr="008F245F" w:rsidRDefault="008F245F" w:rsidP="008F245F">
      <w:pPr>
        <w:pStyle w:val="a4"/>
        <w:spacing w:before="0" w:beforeAutospacing="0" w:after="0" w:afterAutospacing="0"/>
        <w:ind w:firstLine="708"/>
        <w:jc w:val="both"/>
        <w:rPr>
          <w:color w:val="000000"/>
          <w:lang w:val="kk-KZ"/>
        </w:rPr>
      </w:pPr>
    </w:p>
    <w:p w:rsidR="008F245F" w:rsidRPr="008F245F" w:rsidRDefault="008F245F" w:rsidP="008F245F">
      <w:pPr>
        <w:pStyle w:val="a4"/>
        <w:spacing w:before="0" w:beforeAutospacing="0" w:after="0" w:afterAutospacing="0"/>
        <w:ind w:firstLine="708"/>
        <w:jc w:val="both"/>
        <w:rPr>
          <w:color w:val="000000"/>
        </w:rPr>
      </w:pPr>
      <w:r w:rsidRPr="008F245F">
        <w:rPr>
          <w:color w:val="000000"/>
        </w:rPr>
        <w:t>Долговечность покрытий из асфальтобетонов при соблюдении технологии приготовления асфальтобетонной смеси (выбор материалов, проектирование состава), укладки и уплотнения составляет для загородных дорог 10-12 лет, для городских - 6-8 лет. При использовании активированных компонентов срок службы покрытий возрастает на 2-3 года и более.</w:t>
      </w:r>
    </w:p>
    <w:p w:rsidR="008F245F" w:rsidRPr="00CD1E8C" w:rsidRDefault="00CD1E8C" w:rsidP="008F245F">
      <w:pPr>
        <w:pStyle w:val="a4"/>
        <w:spacing w:before="0" w:beforeAutospacing="0" w:after="0" w:afterAutospacing="0"/>
        <w:ind w:firstLine="708"/>
        <w:jc w:val="both"/>
        <w:rPr>
          <w:b/>
          <w:color w:val="000000"/>
        </w:rPr>
      </w:pPr>
      <w:r w:rsidRPr="00CD1E8C">
        <w:rPr>
          <w:b/>
          <w:color w:val="000000"/>
        </w:rPr>
        <w:t>КЛАССИФИКАЦИЯ</w:t>
      </w:r>
    </w:p>
    <w:p w:rsidR="00B55C47" w:rsidRPr="00416855" w:rsidRDefault="00B55C47" w:rsidP="00B55C4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16855">
        <w:rPr>
          <w:rFonts w:ascii="Times New Roman" w:hAnsi="Times New Roman" w:cs="Times New Roman"/>
          <w:i/>
          <w:sz w:val="24"/>
          <w:szCs w:val="24"/>
          <w:lang w:val="kk-KZ"/>
        </w:rPr>
        <w:t>(</w:t>
      </w:r>
      <w:r w:rsidR="00A77123">
        <w:rPr>
          <w:rFonts w:ascii="Times New Roman" w:hAnsi="Times New Roman" w:cs="Times New Roman"/>
          <w:i/>
          <w:sz w:val="24"/>
          <w:szCs w:val="24"/>
          <w:lang w:val="kk-KZ"/>
        </w:rPr>
        <w:t>5</w:t>
      </w:r>
      <w:r w:rsidRPr="00416855">
        <w:rPr>
          <w:rFonts w:ascii="Times New Roman" w:hAnsi="Times New Roman" w:cs="Times New Roman"/>
          <w:i/>
          <w:sz w:val="24"/>
          <w:szCs w:val="24"/>
          <w:lang w:val="kk-KZ"/>
        </w:rPr>
        <w:t xml:space="preserve"> слайд) </w:t>
      </w:r>
      <w:r w:rsidRPr="00416855">
        <w:rPr>
          <w:rFonts w:ascii="Times New Roman" w:hAnsi="Times New Roman" w:cs="Times New Roman"/>
          <w:sz w:val="24"/>
          <w:szCs w:val="24"/>
        </w:rPr>
        <w:t xml:space="preserve">Асфальтобетонные смеси </w:t>
      </w:r>
      <w:r w:rsidRPr="00416855">
        <w:rPr>
          <w:rFonts w:ascii="Times New Roman" w:hAnsi="Times New Roman" w:cs="Times New Roman"/>
          <w:color w:val="000000"/>
          <w:sz w:val="24"/>
          <w:szCs w:val="24"/>
        </w:rPr>
        <w:t xml:space="preserve">в зависимости от вида минеральной составляющей </w:t>
      </w:r>
      <w:r w:rsidRPr="00416855">
        <w:rPr>
          <w:rFonts w:ascii="Times New Roman" w:hAnsi="Times New Roman" w:cs="Times New Roman"/>
          <w:sz w:val="24"/>
          <w:szCs w:val="24"/>
        </w:rPr>
        <w:t xml:space="preserve">подразделяют </w:t>
      </w:r>
      <w:r w:rsidRPr="00416855">
        <w:rPr>
          <w:rFonts w:ascii="Times New Roman" w:hAnsi="Times New Roman" w:cs="Times New Roman"/>
          <w:i/>
          <w:sz w:val="24"/>
          <w:szCs w:val="24"/>
        </w:rPr>
        <w:t>на щебеночные, гравийные и песчаные.</w:t>
      </w:r>
    </w:p>
    <w:p w:rsidR="00B55C47" w:rsidRPr="00416855" w:rsidRDefault="00B55C47" w:rsidP="00B55C4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6855">
        <w:rPr>
          <w:rFonts w:ascii="Times New Roman" w:hAnsi="Times New Roman" w:cs="Times New Roman"/>
          <w:i/>
          <w:sz w:val="24"/>
          <w:szCs w:val="24"/>
          <w:lang w:val="kk-KZ"/>
        </w:rPr>
        <w:t>(</w:t>
      </w:r>
      <w:r w:rsidR="00A77123">
        <w:rPr>
          <w:rFonts w:ascii="Times New Roman" w:hAnsi="Times New Roman" w:cs="Times New Roman"/>
          <w:i/>
          <w:sz w:val="24"/>
          <w:szCs w:val="24"/>
          <w:lang w:val="kk-KZ"/>
        </w:rPr>
        <w:t>6</w:t>
      </w:r>
      <w:r w:rsidRPr="00416855">
        <w:rPr>
          <w:rFonts w:ascii="Times New Roman" w:hAnsi="Times New Roman" w:cs="Times New Roman"/>
          <w:i/>
          <w:sz w:val="24"/>
          <w:szCs w:val="24"/>
          <w:lang w:val="kk-KZ"/>
        </w:rPr>
        <w:t xml:space="preserve"> слайд) </w:t>
      </w:r>
      <w:r w:rsidRPr="00416855">
        <w:rPr>
          <w:rFonts w:ascii="Times New Roman" w:hAnsi="Times New Roman" w:cs="Times New Roman"/>
          <w:sz w:val="24"/>
          <w:szCs w:val="24"/>
        </w:rPr>
        <w:t>Асфальтобетонные смеси в зависимости от вязкости битума и условий применения подразделяют на виды:</w:t>
      </w:r>
    </w:p>
    <w:p w:rsidR="00B55C47" w:rsidRDefault="00B55C47" w:rsidP="00B55C4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41685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горячие </w:t>
      </w:r>
      <w:r w:rsidRPr="00416855">
        <w:rPr>
          <w:rFonts w:ascii="Times New Roman" w:hAnsi="Times New Roman" w:cs="Times New Roman"/>
          <w:sz w:val="24"/>
          <w:szCs w:val="24"/>
        </w:rPr>
        <w:t xml:space="preserve">- приготовленные с использованием вязких и жидких нефтяных и дорожных битумов и применяемые непосредственно после приготовления с температурой смеси при укладке не ниже </w:t>
      </w:r>
      <w:r w:rsidRPr="00416855">
        <w:rPr>
          <w:rFonts w:ascii="Times New Roman" w:hAnsi="Times New Roman" w:cs="Times New Roman"/>
          <w:b/>
          <w:sz w:val="24"/>
          <w:szCs w:val="24"/>
        </w:rPr>
        <w:t>120°С</w:t>
      </w:r>
      <w:r w:rsidRPr="00416855">
        <w:rPr>
          <w:rFonts w:ascii="Times New Roman" w:hAnsi="Times New Roman" w:cs="Times New Roman"/>
          <w:sz w:val="24"/>
          <w:szCs w:val="24"/>
        </w:rPr>
        <w:t>;</w:t>
      </w:r>
    </w:p>
    <w:p w:rsidR="00B55C47" w:rsidRDefault="00B55C47" w:rsidP="00B55C4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41685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холодные </w:t>
      </w:r>
      <w:r w:rsidRPr="00416855">
        <w:rPr>
          <w:rFonts w:ascii="Times New Roman" w:hAnsi="Times New Roman" w:cs="Times New Roman"/>
          <w:sz w:val="24"/>
          <w:szCs w:val="24"/>
        </w:rPr>
        <w:t xml:space="preserve">- приготавливаемые с использованием жидких нефтяных дорожных битумов, допускаемые к длительному хранению и укладываемые с температурой </w:t>
      </w:r>
      <w:r w:rsidRPr="00416855">
        <w:rPr>
          <w:rFonts w:ascii="Times New Roman" w:hAnsi="Times New Roman" w:cs="Times New Roman"/>
          <w:b/>
          <w:sz w:val="24"/>
          <w:szCs w:val="24"/>
        </w:rPr>
        <w:t>не ниже 5°С</w:t>
      </w:r>
      <w:r w:rsidRPr="00416855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4927"/>
        <w:gridCol w:w="4927"/>
      </w:tblGrid>
      <w:tr w:rsidR="00795C23" w:rsidTr="00795C23">
        <w:trPr>
          <w:jc w:val="center"/>
        </w:trPr>
        <w:tc>
          <w:tcPr>
            <w:tcW w:w="4927" w:type="dxa"/>
          </w:tcPr>
          <w:p w:rsidR="00795C23" w:rsidRDefault="00795C23" w:rsidP="00795C2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795C23" w:rsidRDefault="00795C23" w:rsidP="00795C2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Arial" w:hAnsi="Arial" w:cs="Arial"/>
                <w:noProof/>
                <w:color w:val="777777"/>
                <w:sz w:val="20"/>
                <w:szCs w:val="20"/>
                <w:bdr w:val="none" w:sz="0" w:space="0" w:color="auto" w:frame="1"/>
                <w:lang w:eastAsia="ru-RU"/>
              </w:rPr>
              <w:drawing>
                <wp:inline distT="0" distB="0" distL="0" distR="0" wp14:anchorId="19D581AB" wp14:editId="2EDC329F">
                  <wp:extent cx="2228850" cy="1543050"/>
                  <wp:effectExtent l="0" t="0" r="0" b="0"/>
                  <wp:docPr id="15" name="Рисунок 15" descr="Горячий асфальтобетон">
                    <a:hlinkClick xmlns:a="http://schemas.openxmlformats.org/drawingml/2006/main" r:id="rId5" tooltip="&quot;Горячая уплотняемая асфальтобетонная смесь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Горячий асфальтобетон">
                            <a:hlinkClick r:id="rId5" tooltip="&quot;Горячая уплотняемая асфальтобетонная смесь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8850" cy="1543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95C23" w:rsidRDefault="00795C23" w:rsidP="00795C2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795C23" w:rsidRPr="00795C23" w:rsidRDefault="00795C23" w:rsidP="00795C2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kk-KZ"/>
              </w:rPr>
            </w:pPr>
            <w:r w:rsidRPr="00795C23">
              <w:rPr>
                <w:rFonts w:ascii="Times New Roman" w:hAnsi="Times New Roman" w:cs="Times New Roman"/>
                <w:lang w:val="kk-KZ"/>
              </w:rPr>
              <w:t>Горячая уплотняемая асфальтобетонная смесь</w:t>
            </w:r>
          </w:p>
          <w:p w:rsidR="00795C23" w:rsidRDefault="00795C23" w:rsidP="00B55C47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4927" w:type="dxa"/>
          </w:tcPr>
          <w:p w:rsidR="00795C23" w:rsidRDefault="00795C23" w:rsidP="00B55C47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795C23" w:rsidRDefault="001118D3" w:rsidP="00795C2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81630DD" wp14:editId="765D491A">
                  <wp:extent cx="1981200" cy="1543050"/>
                  <wp:effectExtent l="0" t="0" r="0" b="0"/>
                  <wp:docPr id="5" name="Рисунок 5" descr="Картинки по запросу холодный асфальтобетон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Картинки по запросу холодный асфальтобетон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0000" cy="1542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95C23" w:rsidRDefault="00795C23" w:rsidP="00B55C47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795C23" w:rsidRDefault="001118D3" w:rsidP="001118D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Холодная </w:t>
            </w:r>
            <w:r w:rsidRPr="00795C23">
              <w:rPr>
                <w:rFonts w:ascii="Times New Roman" w:hAnsi="Times New Roman" w:cs="Times New Roman"/>
                <w:lang w:val="kk-KZ"/>
              </w:rPr>
              <w:t>асфальтобетонная смесь</w:t>
            </w:r>
          </w:p>
        </w:tc>
      </w:tr>
    </w:tbl>
    <w:p w:rsidR="00795C23" w:rsidRPr="00795C23" w:rsidRDefault="00795C23" w:rsidP="00B55C4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B55C47" w:rsidRPr="00416855" w:rsidRDefault="00B55C47" w:rsidP="00B55C4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6855">
        <w:rPr>
          <w:rFonts w:ascii="Times New Roman" w:hAnsi="Times New Roman" w:cs="Times New Roman"/>
          <w:i/>
          <w:sz w:val="24"/>
          <w:szCs w:val="24"/>
          <w:lang w:val="kk-KZ"/>
        </w:rPr>
        <w:t>(</w:t>
      </w:r>
      <w:r w:rsidR="00B81CD2">
        <w:rPr>
          <w:rFonts w:ascii="Times New Roman" w:hAnsi="Times New Roman" w:cs="Times New Roman"/>
          <w:i/>
          <w:sz w:val="24"/>
          <w:szCs w:val="24"/>
          <w:lang w:val="kk-KZ"/>
        </w:rPr>
        <w:t>7</w:t>
      </w:r>
      <w:r w:rsidRPr="00416855">
        <w:rPr>
          <w:rFonts w:ascii="Times New Roman" w:hAnsi="Times New Roman" w:cs="Times New Roman"/>
          <w:i/>
          <w:sz w:val="24"/>
          <w:szCs w:val="24"/>
          <w:lang w:val="kk-KZ"/>
        </w:rPr>
        <w:t xml:space="preserve"> слайд) </w:t>
      </w:r>
      <w:r w:rsidRPr="00416855">
        <w:rPr>
          <w:rFonts w:ascii="Times New Roman" w:hAnsi="Times New Roman" w:cs="Times New Roman"/>
          <w:sz w:val="24"/>
          <w:szCs w:val="24"/>
        </w:rPr>
        <w:t>Горячие смеси в зависимости от наибольшего размера зерен минеральных материалов подразделяют на:</w:t>
      </w:r>
    </w:p>
    <w:p w:rsidR="00B55C47" w:rsidRPr="00416855" w:rsidRDefault="00B55C47" w:rsidP="00B55C47">
      <w:pPr>
        <w:widowControl w:val="0"/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6855">
        <w:rPr>
          <w:rFonts w:ascii="Times New Roman" w:hAnsi="Times New Roman" w:cs="Times New Roman"/>
          <w:sz w:val="24"/>
          <w:szCs w:val="24"/>
        </w:rPr>
        <w:t xml:space="preserve">крупнозернистые - с зернами размером до </w:t>
      </w:r>
      <w:smartTag w:uri="urn:schemas-microsoft-com:office:smarttags" w:element="metricconverter">
        <w:smartTagPr>
          <w:attr w:name="ProductID" w:val="40 мм"/>
        </w:smartTagPr>
        <w:r w:rsidRPr="00416855">
          <w:rPr>
            <w:rFonts w:ascii="Times New Roman" w:hAnsi="Times New Roman" w:cs="Times New Roman"/>
            <w:sz w:val="24"/>
            <w:szCs w:val="24"/>
          </w:rPr>
          <w:t>40 мм</w:t>
        </w:r>
      </w:smartTag>
      <w:r w:rsidRPr="00416855">
        <w:rPr>
          <w:rFonts w:ascii="Times New Roman" w:hAnsi="Times New Roman" w:cs="Times New Roman"/>
          <w:sz w:val="24"/>
          <w:szCs w:val="24"/>
        </w:rPr>
        <w:t>;</w:t>
      </w:r>
    </w:p>
    <w:p w:rsidR="00B55C47" w:rsidRPr="00416855" w:rsidRDefault="00B55C47" w:rsidP="00B55C47">
      <w:pPr>
        <w:widowControl w:val="0"/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6855">
        <w:rPr>
          <w:rFonts w:ascii="Times New Roman" w:hAnsi="Times New Roman" w:cs="Times New Roman"/>
          <w:sz w:val="24"/>
          <w:szCs w:val="24"/>
        </w:rPr>
        <w:t xml:space="preserve">мелкозернистые - с зернами размером до </w:t>
      </w:r>
      <w:smartTag w:uri="urn:schemas-microsoft-com:office:smarttags" w:element="metricconverter">
        <w:smartTagPr>
          <w:attr w:name="ProductID" w:val="20 мм"/>
        </w:smartTagPr>
        <w:r w:rsidRPr="00416855">
          <w:rPr>
            <w:rFonts w:ascii="Times New Roman" w:hAnsi="Times New Roman" w:cs="Times New Roman"/>
            <w:sz w:val="24"/>
            <w:szCs w:val="24"/>
          </w:rPr>
          <w:t>20 мм</w:t>
        </w:r>
      </w:smartTag>
      <w:r w:rsidRPr="00416855">
        <w:rPr>
          <w:rFonts w:ascii="Times New Roman" w:hAnsi="Times New Roman" w:cs="Times New Roman"/>
          <w:sz w:val="24"/>
          <w:szCs w:val="24"/>
        </w:rPr>
        <w:t>;</w:t>
      </w:r>
    </w:p>
    <w:p w:rsidR="00B55C47" w:rsidRPr="00416855" w:rsidRDefault="00B55C47" w:rsidP="00B55C47">
      <w:pPr>
        <w:widowControl w:val="0"/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6855">
        <w:rPr>
          <w:rFonts w:ascii="Times New Roman" w:hAnsi="Times New Roman" w:cs="Times New Roman"/>
          <w:sz w:val="24"/>
          <w:szCs w:val="24"/>
        </w:rPr>
        <w:t xml:space="preserve">песчаные - с зернами размером до </w:t>
      </w:r>
      <w:smartTag w:uri="urn:schemas-microsoft-com:office:smarttags" w:element="metricconverter">
        <w:smartTagPr>
          <w:attr w:name="ProductID" w:val="5 мм"/>
        </w:smartTagPr>
        <w:r w:rsidRPr="00416855">
          <w:rPr>
            <w:rFonts w:ascii="Times New Roman" w:hAnsi="Times New Roman" w:cs="Times New Roman"/>
            <w:sz w:val="24"/>
            <w:szCs w:val="24"/>
          </w:rPr>
          <w:t>5 мм</w:t>
        </w:r>
      </w:smartTag>
      <w:r w:rsidRPr="00416855">
        <w:rPr>
          <w:rFonts w:ascii="Times New Roman" w:hAnsi="Times New Roman" w:cs="Times New Roman"/>
          <w:sz w:val="24"/>
          <w:szCs w:val="24"/>
        </w:rPr>
        <w:t>.</w:t>
      </w:r>
    </w:p>
    <w:p w:rsidR="00B55C47" w:rsidRPr="00416855" w:rsidRDefault="00B55C47" w:rsidP="00B55C4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6855">
        <w:rPr>
          <w:rFonts w:ascii="Times New Roman" w:hAnsi="Times New Roman" w:cs="Times New Roman"/>
          <w:sz w:val="24"/>
          <w:szCs w:val="24"/>
        </w:rPr>
        <w:t>Холодные смеси подразделяют на мелкозернистые и песчаные.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284"/>
        <w:gridCol w:w="3285"/>
        <w:gridCol w:w="3285"/>
      </w:tblGrid>
      <w:tr w:rsidR="001118D3" w:rsidTr="001118D3">
        <w:tc>
          <w:tcPr>
            <w:tcW w:w="3284" w:type="dxa"/>
          </w:tcPr>
          <w:p w:rsidR="001118D3" w:rsidRDefault="001118D3" w:rsidP="001118D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1118D3" w:rsidRDefault="001118D3" w:rsidP="001118D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Arial" w:hAnsi="Arial" w:cs="Arial"/>
                <w:noProof/>
                <w:color w:val="777777"/>
                <w:sz w:val="20"/>
                <w:szCs w:val="20"/>
                <w:bdr w:val="none" w:sz="0" w:space="0" w:color="auto" w:frame="1"/>
                <w:lang w:eastAsia="ru-RU"/>
              </w:rPr>
              <w:drawing>
                <wp:inline distT="0" distB="0" distL="0" distR="0" wp14:anchorId="7C90BEF0" wp14:editId="57F9EEA1">
                  <wp:extent cx="1782000" cy="1234800"/>
                  <wp:effectExtent l="0" t="0" r="8890" b="3810"/>
                  <wp:docPr id="11" name="Рисунок 11" descr="Крупнозернистый асфальтобетон">
                    <a:hlinkClick xmlns:a="http://schemas.openxmlformats.org/drawingml/2006/main" r:id="rId8" tooltip="&quot;Крупнозернистый асфальтобетон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Крупнозернистый асфальтобетон">
                            <a:hlinkClick r:id="rId8" tooltip="&quot;Крупнозернистый асфальтобетон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2000" cy="123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118D3" w:rsidRDefault="001118D3" w:rsidP="001118D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1118D3" w:rsidRDefault="001118D3" w:rsidP="001118D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416855">
              <w:rPr>
                <w:rFonts w:ascii="Times New Roman" w:hAnsi="Times New Roman" w:cs="Times New Roman"/>
                <w:sz w:val="24"/>
                <w:szCs w:val="24"/>
              </w:rPr>
              <w:t>крупнозернистые</w:t>
            </w:r>
          </w:p>
        </w:tc>
        <w:tc>
          <w:tcPr>
            <w:tcW w:w="3285" w:type="dxa"/>
          </w:tcPr>
          <w:p w:rsidR="001118D3" w:rsidRDefault="001118D3" w:rsidP="001118D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1118D3" w:rsidRDefault="001118D3" w:rsidP="001118D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Arial" w:hAnsi="Arial" w:cs="Arial"/>
                <w:noProof/>
                <w:color w:val="777777"/>
                <w:sz w:val="20"/>
                <w:szCs w:val="20"/>
                <w:bdr w:val="none" w:sz="0" w:space="0" w:color="auto" w:frame="1"/>
                <w:lang w:eastAsia="ru-RU"/>
              </w:rPr>
              <w:drawing>
                <wp:inline distT="0" distB="0" distL="0" distR="0" wp14:anchorId="1FBD4112" wp14:editId="3A7603FD">
                  <wp:extent cx="1782000" cy="1234800"/>
                  <wp:effectExtent l="0" t="0" r="8890" b="3810"/>
                  <wp:docPr id="10" name="Рисунок 10" descr="Мелкозернистый асфальтобетон">
                    <a:hlinkClick xmlns:a="http://schemas.openxmlformats.org/drawingml/2006/main" r:id="rId10" tooltip="&quot;Мелкозернистый асфальтобетон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Мелкозернистый асфальтобетон">
                            <a:hlinkClick r:id="rId10" tooltip="&quot;Мелкозернистый асфальтобетон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2000" cy="123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118D3" w:rsidRDefault="001118D3" w:rsidP="001118D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1118D3" w:rsidRDefault="001118D3" w:rsidP="001118D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416855">
              <w:rPr>
                <w:rFonts w:ascii="Times New Roman" w:hAnsi="Times New Roman" w:cs="Times New Roman"/>
                <w:sz w:val="24"/>
                <w:szCs w:val="24"/>
              </w:rPr>
              <w:t>мелкозернистые</w:t>
            </w:r>
          </w:p>
        </w:tc>
        <w:tc>
          <w:tcPr>
            <w:tcW w:w="3285" w:type="dxa"/>
          </w:tcPr>
          <w:p w:rsidR="001118D3" w:rsidRDefault="001118D3" w:rsidP="001118D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1118D3" w:rsidRDefault="001118D3" w:rsidP="001118D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Arial" w:hAnsi="Arial" w:cs="Arial"/>
                <w:noProof/>
                <w:color w:val="777777"/>
                <w:sz w:val="20"/>
                <w:szCs w:val="20"/>
                <w:bdr w:val="none" w:sz="0" w:space="0" w:color="auto" w:frame="1"/>
                <w:lang w:eastAsia="ru-RU"/>
              </w:rPr>
              <w:drawing>
                <wp:inline distT="0" distB="0" distL="0" distR="0" wp14:anchorId="065B509C" wp14:editId="78301F33">
                  <wp:extent cx="1782000" cy="1234800"/>
                  <wp:effectExtent l="0" t="0" r="8890" b="3810"/>
                  <wp:docPr id="9" name="Рисунок 9" descr="Песчаный асфальтобетон">
                    <a:hlinkClick xmlns:a="http://schemas.openxmlformats.org/drawingml/2006/main" r:id="rId12" tooltip="&quot;Песчаный асфальтобетон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Песчаный асфальтобетон">
                            <a:hlinkClick r:id="rId12" tooltip="&quot;Песчаный асфальтобетон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2000" cy="123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118D3" w:rsidRDefault="001118D3" w:rsidP="001118D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  <w:p w:rsidR="001118D3" w:rsidRDefault="001118D3" w:rsidP="001118D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416855">
              <w:rPr>
                <w:rFonts w:ascii="Times New Roman" w:hAnsi="Times New Roman" w:cs="Times New Roman"/>
                <w:sz w:val="24"/>
                <w:szCs w:val="24"/>
              </w:rPr>
              <w:t>песчаные</w:t>
            </w:r>
          </w:p>
        </w:tc>
      </w:tr>
    </w:tbl>
    <w:p w:rsidR="00B55C47" w:rsidRPr="00416855" w:rsidRDefault="00B55C47" w:rsidP="001118D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B55C47" w:rsidRPr="00416855" w:rsidRDefault="00B55C47" w:rsidP="00B55C4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6855">
        <w:rPr>
          <w:rFonts w:ascii="Times New Roman" w:hAnsi="Times New Roman" w:cs="Times New Roman"/>
          <w:sz w:val="24"/>
          <w:szCs w:val="24"/>
        </w:rPr>
        <w:t xml:space="preserve">Крупнозернистый асфальтобетон применяют для устройства нижнего слоя покрытия, шероховатая и пористая поверхность которого обеспечивает хорошее сцепление с верхним </w:t>
      </w:r>
      <w:r w:rsidRPr="00416855">
        <w:rPr>
          <w:rFonts w:ascii="Times New Roman" w:hAnsi="Times New Roman" w:cs="Times New Roman"/>
          <w:sz w:val="24"/>
          <w:szCs w:val="24"/>
        </w:rPr>
        <w:lastRenderedPageBreak/>
        <w:t>слоем.</w:t>
      </w:r>
    </w:p>
    <w:p w:rsidR="00B55C47" w:rsidRPr="00B55C47" w:rsidRDefault="00B55C47" w:rsidP="00B55C4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6855">
        <w:rPr>
          <w:rFonts w:ascii="Times New Roman" w:hAnsi="Times New Roman" w:cs="Times New Roman"/>
          <w:sz w:val="24"/>
          <w:szCs w:val="24"/>
        </w:rPr>
        <w:t xml:space="preserve">Мелкозернистый асфальтобетон применяют для устройства верхнего слоя или однослойного покрытия. </w:t>
      </w:r>
    </w:p>
    <w:p w:rsidR="00B55C47" w:rsidRPr="00416855" w:rsidRDefault="00B55C47" w:rsidP="00B55C4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6855">
        <w:rPr>
          <w:rFonts w:ascii="Times New Roman" w:hAnsi="Times New Roman" w:cs="Times New Roman"/>
          <w:sz w:val="24"/>
          <w:szCs w:val="24"/>
        </w:rPr>
        <w:t>Песчаный асфальтобетон применяют для устройства верхнего слоя покрытия на дорогах со средней интенсивностью движения.</w:t>
      </w:r>
    </w:p>
    <w:p w:rsidR="00B55C47" w:rsidRPr="00416855" w:rsidRDefault="00B55C47" w:rsidP="00B55C4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6855">
        <w:rPr>
          <w:rFonts w:ascii="Times New Roman" w:hAnsi="Times New Roman" w:cs="Times New Roman"/>
          <w:i/>
          <w:sz w:val="24"/>
          <w:szCs w:val="24"/>
          <w:lang w:val="kk-KZ"/>
        </w:rPr>
        <w:t>(</w:t>
      </w:r>
      <w:r w:rsidR="00B81CD2">
        <w:rPr>
          <w:rFonts w:ascii="Times New Roman" w:hAnsi="Times New Roman" w:cs="Times New Roman"/>
          <w:i/>
          <w:sz w:val="24"/>
          <w:szCs w:val="24"/>
          <w:lang w:val="kk-KZ"/>
        </w:rPr>
        <w:t>8</w:t>
      </w:r>
      <w:r w:rsidRPr="00416855">
        <w:rPr>
          <w:rFonts w:ascii="Times New Roman" w:hAnsi="Times New Roman" w:cs="Times New Roman"/>
          <w:i/>
          <w:sz w:val="24"/>
          <w:szCs w:val="24"/>
          <w:lang w:val="kk-KZ"/>
        </w:rPr>
        <w:t xml:space="preserve"> слайд) </w:t>
      </w:r>
      <w:r w:rsidRPr="00416855">
        <w:rPr>
          <w:rFonts w:ascii="Times New Roman" w:hAnsi="Times New Roman" w:cs="Times New Roman"/>
          <w:sz w:val="24"/>
          <w:szCs w:val="24"/>
        </w:rPr>
        <w:t>Асфальтобетоны из горячих смесей в зависимости от значения остаточной пористости (</w:t>
      </w:r>
      <w:r w:rsidRPr="00416855">
        <w:rPr>
          <w:rFonts w:ascii="Times New Roman" w:hAnsi="Times New Roman" w:cs="Times New Roman"/>
          <w:i/>
          <w:sz w:val="24"/>
          <w:szCs w:val="24"/>
        </w:rPr>
        <w:t>выраженному в процентах к объему количеству пор в покрытии после уплотнения</w:t>
      </w:r>
      <w:r w:rsidRPr="00416855">
        <w:rPr>
          <w:rFonts w:ascii="Times New Roman" w:hAnsi="Times New Roman" w:cs="Times New Roman"/>
          <w:sz w:val="24"/>
          <w:szCs w:val="24"/>
        </w:rPr>
        <w:t>) подразделяют на виды:</w:t>
      </w:r>
    </w:p>
    <w:p w:rsidR="00B55C47" w:rsidRPr="00416855" w:rsidRDefault="00B55C47" w:rsidP="00B55C47">
      <w:pPr>
        <w:widowControl w:val="0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6855">
        <w:rPr>
          <w:rFonts w:ascii="Times New Roman" w:hAnsi="Times New Roman" w:cs="Times New Roman"/>
          <w:sz w:val="24"/>
          <w:szCs w:val="24"/>
        </w:rPr>
        <w:t>высокоплотные с остаточной пористостью от 1,0 до 2,5 %;</w:t>
      </w:r>
    </w:p>
    <w:p w:rsidR="00B55C47" w:rsidRPr="00416855" w:rsidRDefault="00B55C47" w:rsidP="00B55C47">
      <w:pPr>
        <w:widowControl w:val="0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6855">
        <w:rPr>
          <w:rFonts w:ascii="Times New Roman" w:hAnsi="Times New Roman" w:cs="Times New Roman"/>
          <w:sz w:val="24"/>
          <w:szCs w:val="24"/>
        </w:rPr>
        <w:t>плотные с остаточной пористостью свыше 2,5 до 5 %;</w:t>
      </w:r>
    </w:p>
    <w:p w:rsidR="00B55C47" w:rsidRPr="00416855" w:rsidRDefault="00B55C47" w:rsidP="00B55C47">
      <w:pPr>
        <w:widowControl w:val="0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6855">
        <w:rPr>
          <w:rFonts w:ascii="Times New Roman" w:hAnsi="Times New Roman" w:cs="Times New Roman"/>
          <w:sz w:val="24"/>
          <w:szCs w:val="24"/>
        </w:rPr>
        <w:t>пористые с остаточной пористостью свыше 5 до 10 %;</w:t>
      </w:r>
    </w:p>
    <w:p w:rsidR="00B55C47" w:rsidRPr="00416855" w:rsidRDefault="00B55C47" w:rsidP="00B55C47">
      <w:pPr>
        <w:widowControl w:val="0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6855">
        <w:rPr>
          <w:rFonts w:ascii="Times New Roman" w:hAnsi="Times New Roman" w:cs="Times New Roman"/>
          <w:sz w:val="24"/>
          <w:szCs w:val="24"/>
        </w:rPr>
        <w:t>высокопористые с остаточной пористостью свыше 10 до 18 %.</w:t>
      </w:r>
    </w:p>
    <w:p w:rsidR="00B55C47" w:rsidRPr="00416855" w:rsidRDefault="00B55C47" w:rsidP="00B55C4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6855">
        <w:rPr>
          <w:rFonts w:ascii="Times New Roman" w:hAnsi="Times New Roman" w:cs="Times New Roman"/>
          <w:sz w:val="24"/>
          <w:szCs w:val="24"/>
        </w:rPr>
        <w:t>Асфальтобетоны из холодных смесей должны иметь остаточную пористость свыше 6 до 10 %.</w:t>
      </w:r>
    </w:p>
    <w:p w:rsidR="00B55C47" w:rsidRPr="00416855" w:rsidRDefault="00B55C47" w:rsidP="00B55C4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6855">
        <w:rPr>
          <w:rFonts w:ascii="Times New Roman" w:hAnsi="Times New Roman" w:cs="Times New Roman"/>
          <w:i/>
          <w:sz w:val="24"/>
          <w:szCs w:val="24"/>
          <w:lang w:val="kk-KZ"/>
        </w:rPr>
        <w:t>(</w:t>
      </w:r>
      <w:r w:rsidR="00B81CD2">
        <w:rPr>
          <w:rFonts w:ascii="Times New Roman" w:hAnsi="Times New Roman" w:cs="Times New Roman"/>
          <w:i/>
          <w:sz w:val="24"/>
          <w:szCs w:val="24"/>
          <w:lang w:val="kk-KZ"/>
        </w:rPr>
        <w:t>9</w:t>
      </w:r>
      <w:r w:rsidRPr="00416855">
        <w:rPr>
          <w:rFonts w:ascii="Times New Roman" w:hAnsi="Times New Roman" w:cs="Times New Roman"/>
          <w:i/>
          <w:sz w:val="24"/>
          <w:szCs w:val="24"/>
          <w:lang w:val="kk-KZ"/>
        </w:rPr>
        <w:t xml:space="preserve"> слайд) </w:t>
      </w:r>
      <w:r w:rsidRPr="00416855">
        <w:rPr>
          <w:rFonts w:ascii="Times New Roman" w:hAnsi="Times New Roman" w:cs="Times New Roman"/>
          <w:sz w:val="24"/>
          <w:szCs w:val="24"/>
        </w:rPr>
        <w:t>Щебеночные и гравийные горячие смеси и плотные асфальтобетоны, в зависимости от содержания в них щебня (гравия), подразделяют на типы:</w:t>
      </w:r>
    </w:p>
    <w:p w:rsidR="00B55C47" w:rsidRPr="00416855" w:rsidRDefault="00B55C47" w:rsidP="00B55C4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16855">
        <w:rPr>
          <w:rFonts w:ascii="Times New Roman" w:hAnsi="Times New Roman" w:cs="Times New Roman"/>
          <w:b/>
          <w:sz w:val="24"/>
          <w:szCs w:val="24"/>
        </w:rPr>
        <w:t>А - с содержанием щебня свыше 50 до 60 %;</w:t>
      </w:r>
    </w:p>
    <w:p w:rsidR="00B55C47" w:rsidRPr="00416855" w:rsidRDefault="00B55C47" w:rsidP="00B55C4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16855">
        <w:rPr>
          <w:rFonts w:ascii="Times New Roman" w:hAnsi="Times New Roman" w:cs="Times New Roman"/>
          <w:b/>
          <w:sz w:val="24"/>
          <w:szCs w:val="24"/>
        </w:rPr>
        <w:t>Б - с содержанием щебня свыше 40 до 50 %;</w:t>
      </w:r>
    </w:p>
    <w:p w:rsidR="00B55C47" w:rsidRPr="00416855" w:rsidRDefault="00B55C47" w:rsidP="00B55C4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16855">
        <w:rPr>
          <w:rFonts w:ascii="Times New Roman" w:hAnsi="Times New Roman" w:cs="Times New Roman"/>
          <w:b/>
          <w:sz w:val="24"/>
          <w:szCs w:val="24"/>
        </w:rPr>
        <w:t>В - с содержанием щебня свыше 30 до 40 %.</w:t>
      </w:r>
    </w:p>
    <w:p w:rsidR="00B55C47" w:rsidRPr="00416855" w:rsidRDefault="00B55C47" w:rsidP="00B55C4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6855">
        <w:rPr>
          <w:rFonts w:ascii="Times New Roman" w:hAnsi="Times New Roman" w:cs="Times New Roman"/>
          <w:sz w:val="24"/>
          <w:szCs w:val="24"/>
        </w:rPr>
        <w:t xml:space="preserve">Щебеночные и гравийные холодные смеси и соответствующие им асфальтобетоны в зависимости от содержания в них щебня (гравия) подразделяют на типы </w:t>
      </w:r>
      <w:proofErr w:type="spellStart"/>
      <w:r w:rsidRPr="00416855">
        <w:rPr>
          <w:rFonts w:ascii="Times New Roman" w:hAnsi="Times New Roman" w:cs="Times New Roman"/>
          <w:sz w:val="24"/>
          <w:szCs w:val="24"/>
        </w:rPr>
        <w:t>Бх</w:t>
      </w:r>
      <w:proofErr w:type="spellEnd"/>
      <w:r w:rsidRPr="0041685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416855">
        <w:rPr>
          <w:rFonts w:ascii="Times New Roman" w:hAnsi="Times New Roman" w:cs="Times New Roman"/>
          <w:sz w:val="24"/>
          <w:szCs w:val="24"/>
        </w:rPr>
        <w:t>Вх</w:t>
      </w:r>
      <w:proofErr w:type="spellEnd"/>
      <w:r w:rsidRPr="00416855">
        <w:rPr>
          <w:rFonts w:ascii="Times New Roman" w:hAnsi="Times New Roman" w:cs="Times New Roman"/>
          <w:sz w:val="24"/>
          <w:szCs w:val="24"/>
        </w:rPr>
        <w:t>.</w:t>
      </w:r>
    </w:p>
    <w:p w:rsidR="00B55C47" w:rsidRPr="00416855" w:rsidRDefault="00B55C47" w:rsidP="00B55C4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6855">
        <w:rPr>
          <w:rFonts w:ascii="Times New Roman" w:hAnsi="Times New Roman" w:cs="Times New Roman"/>
          <w:sz w:val="24"/>
          <w:szCs w:val="24"/>
        </w:rPr>
        <w:t>Горячие и холодные песчаные смеси и соответствующие им асфальтобетоны в зависимости от вида песка подразделяют на типы:</w:t>
      </w:r>
    </w:p>
    <w:p w:rsidR="00B55C47" w:rsidRPr="00416855" w:rsidRDefault="00B55C47" w:rsidP="00B55C4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6855">
        <w:rPr>
          <w:rFonts w:ascii="Times New Roman" w:hAnsi="Times New Roman" w:cs="Times New Roman"/>
          <w:sz w:val="24"/>
          <w:szCs w:val="24"/>
        </w:rPr>
        <w:t xml:space="preserve">Г и </w:t>
      </w:r>
      <w:proofErr w:type="spellStart"/>
      <w:r w:rsidRPr="00416855">
        <w:rPr>
          <w:rFonts w:ascii="Times New Roman" w:hAnsi="Times New Roman" w:cs="Times New Roman"/>
          <w:sz w:val="24"/>
          <w:szCs w:val="24"/>
        </w:rPr>
        <w:t>Гх</w:t>
      </w:r>
      <w:proofErr w:type="spellEnd"/>
      <w:r w:rsidRPr="00416855">
        <w:rPr>
          <w:rFonts w:ascii="Times New Roman" w:hAnsi="Times New Roman" w:cs="Times New Roman"/>
          <w:sz w:val="24"/>
          <w:szCs w:val="24"/>
        </w:rPr>
        <w:t xml:space="preserve"> - на песках из отсевов дробления, а также на смесях с природным песком при содержании последнего не более 30 % по массе;</w:t>
      </w:r>
    </w:p>
    <w:p w:rsidR="00B55C47" w:rsidRPr="00416855" w:rsidRDefault="00B55C47" w:rsidP="00B55C4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6855">
        <w:rPr>
          <w:rFonts w:ascii="Times New Roman" w:hAnsi="Times New Roman" w:cs="Times New Roman"/>
          <w:sz w:val="24"/>
          <w:szCs w:val="24"/>
        </w:rPr>
        <w:t xml:space="preserve">Д и </w:t>
      </w:r>
      <w:proofErr w:type="spellStart"/>
      <w:r w:rsidRPr="00416855">
        <w:rPr>
          <w:rFonts w:ascii="Times New Roman" w:hAnsi="Times New Roman" w:cs="Times New Roman"/>
          <w:sz w:val="24"/>
          <w:szCs w:val="24"/>
        </w:rPr>
        <w:t>Дх</w:t>
      </w:r>
      <w:proofErr w:type="spellEnd"/>
      <w:r w:rsidRPr="00416855">
        <w:rPr>
          <w:rFonts w:ascii="Times New Roman" w:hAnsi="Times New Roman" w:cs="Times New Roman"/>
          <w:sz w:val="24"/>
          <w:szCs w:val="24"/>
        </w:rPr>
        <w:t xml:space="preserve"> - на природных песках или смесях природных песков с отсевами дробления при содержании последних менее 70 % по массе.</w:t>
      </w:r>
    </w:p>
    <w:p w:rsidR="00B55C47" w:rsidRPr="00416855" w:rsidRDefault="00B55C47" w:rsidP="00B55C4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6855">
        <w:rPr>
          <w:rFonts w:ascii="Times New Roman" w:hAnsi="Times New Roman" w:cs="Times New Roman"/>
          <w:i/>
          <w:sz w:val="24"/>
          <w:szCs w:val="24"/>
          <w:lang w:val="kk-KZ"/>
        </w:rPr>
        <w:t>(</w:t>
      </w:r>
      <w:r w:rsidR="00274F22">
        <w:rPr>
          <w:rFonts w:ascii="Times New Roman" w:hAnsi="Times New Roman" w:cs="Times New Roman"/>
          <w:i/>
          <w:sz w:val="24"/>
          <w:szCs w:val="24"/>
          <w:lang w:val="kk-KZ"/>
        </w:rPr>
        <w:t>10</w:t>
      </w:r>
      <w:r w:rsidRPr="00416855">
        <w:rPr>
          <w:rFonts w:ascii="Times New Roman" w:hAnsi="Times New Roman" w:cs="Times New Roman"/>
          <w:i/>
          <w:sz w:val="24"/>
          <w:szCs w:val="24"/>
          <w:lang w:val="kk-KZ"/>
        </w:rPr>
        <w:t xml:space="preserve"> слайд) </w:t>
      </w:r>
      <w:r w:rsidRPr="00416855">
        <w:rPr>
          <w:rFonts w:ascii="Times New Roman" w:hAnsi="Times New Roman" w:cs="Times New Roman"/>
          <w:sz w:val="24"/>
          <w:szCs w:val="24"/>
        </w:rPr>
        <w:t>Смеси и асфальтобетоны, в зависимости от показателей физико-механических свойств и применяемых материалов, подразделяют на марки:</w:t>
      </w:r>
    </w:p>
    <w:p w:rsidR="00B55C47" w:rsidRPr="00416855" w:rsidRDefault="00B55C47" w:rsidP="00B55C4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6855">
        <w:rPr>
          <w:rFonts w:ascii="Times New Roman" w:hAnsi="Times New Roman" w:cs="Times New Roman"/>
          <w:sz w:val="24"/>
          <w:szCs w:val="24"/>
        </w:rPr>
        <w:t>Горячие:</w:t>
      </w:r>
    </w:p>
    <w:p w:rsidR="00B55C47" w:rsidRPr="00416855" w:rsidRDefault="00B55C47" w:rsidP="00B55C4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6855">
        <w:rPr>
          <w:rFonts w:ascii="Times New Roman" w:hAnsi="Times New Roman" w:cs="Times New Roman"/>
          <w:sz w:val="24"/>
          <w:szCs w:val="24"/>
        </w:rPr>
        <w:t>- высокоплотные - I</w:t>
      </w:r>
    </w:p>
    <w:p w:rsidR="00B55C47" w:rsidRPr="00416855" w:rsidRDefault="00B55C47" w:rsidP="00B55C4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6855">
        <w:rPr>
          <w:rFonts w:ascii="Times New Roman" w:hAnsi="Times New Roman" w:cs="Times New Roman"/>
          <w:sz w:val="24"/>
          <w:szCs w:val="24"/>
        </w:rPr>
        <w:t>- плотные типов: А- I, II;</w:t>
      </w:r>
    </w:p>
    <w:p w:rsidR="00B55C47" w:rsidRPr="00416855" w:rsidRDefault="00B55C47" w:rsidP="00B55C4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6855">
        <w:rPr>
          <w:rFonts w:ascii="Times New Roman" w:hAnsi="Times New Roman" w:cs="Times New Roman"/>
          <w:sz w:val="24"/>
          <w:szCs w:val="24"/>
        </w:rPr>
        <w:t>Б, Г- I, II, III</w:t>
      </w:r>
    </w:p>
    <w:p w:rsidR="00B55C47" w:rsidRPr="00416855" w:rsidRDefault="00B55C47" w:rsidP="00B55C4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6855">
        <w:rPr>
          <w:rFonts w:ascii="Times New Roman" w:hAnsi="Times New Roman" w:cs="Times New Roman"/>
          <w:sz w:val="24"/>
          <w:szCs w:val="24"/>
        </w:rPr>
        <w:t>В, Д - II, III.</w:t>
      </w:r>
    </w:p>
    <w:p w:rsidR="00B55C47" w:rsidRPr="00416855" w:rsidRDefault="00B55C47" w:rsidP="00B55C4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6855">
        <w:rPr>
          <w:rFonts w:ascii="Times New Roman" w:hAnsi="Times New Roman" w:cs="Times New Roman"/>
          <w:sz w:val="24"/>
          <w:szCs w:val="24"/>
        </w:rPr>
        <w:t>- пористые и высокопористые - I, II</w:t>
      </w:r>
    </w:p>
    <w:p w:rsidR="00B55C47" w:rsidRPr="00416855" w:rsidRDefault="00B55C47" w:rsidP="00B55C4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6855">
        <w:rPr>
          <w:rFonts w:ascii="Times New Roman" w:hAnsi="Times New Roman" w:cs="Times New Roman"/>
          <w:sz w:val="24"/>
          <w:szCs w:val="24"/>
        </w:rPr>
        <w:t>Холодные типов: Б</w:t>
      </w:r>
      <w:r w:rsidRPr="00416855">
        <w:rPr>
          <w:rFonts w:ascii="Times New Roman" w:hAnsi="Times New Roman" w:cs="Times New Roman"/>
          <w:sz w:val="24"/>
          <w:szCs w:val="24"/>
          <w:vertAlign w:val="subscript"/>
        </w:rPr>
        <w:t>Х</w:t>
      </w:r>
      <w:r w:rsidRPr="00416855">
        <w:rPr>
          <w:rFonts w:ascii="Times New Roman" w:hAnsi="Times New Roman" w:cs="Times New Roman"/>
          <w:sz w:val="24"/>
          <w:szCs w:val="24"/>
        </w:rPr>
        <w:t>, В</w:t>
      </w:r>
      <w:r w:rsidRPr="00416855">
        <w:rPr>
          <w:rFonts w:ascii="Times New Roman" w:hAnsi="Times New Roman" w:cs="Times New Roman"/>
          <w:sz w:val="24"/>
          <w:szCs w:val="24"/>
          <w:vertAlign w:val="subscript"/>
        </w:rPr>
        <w:t>Х</w:t>
      </w:r>
      <w:r w:rsidRPr="00416855">
        <w:rPr>
          <w:rFonts w:ascii="Times New Roman" w:hAnsi="Times New Roman" w:cs="Times New Roman"/>
          <w:sz w:val="24"/>
          <w:szCs w:val="24"/>
        </w:rPr>
        <w:t>, Г</w:t>
      </w:r>
      <w:r w:rsidRPr="00416855">
        <w:rPr>
          <w:rFonts w:ascii="Times New Roman" w:hAnsi="Times New Roman" w:cs="Times New Roman"/>
          <w:sz w:val="24"/>
          <w:szCs w:val="24"/>
          <w:vertAlign w:val="subscript"/>
        </w:rPr>
        <w:t xml:space="preserve">Х </w:t>
      </w:r>
      <w:r w:rsidRPr="00416855">
        <w:rPr>
          <w:rFonts w:ascii="Times New Roman" w:hAnsi="Times New Roman" w:cs="Times New Roman"/>
          <w:sz w:val="24"/>
          <w:szCs w:val="24"/>
        </w:rPr>
        <w:t>- I, II</w:t>
      </w:r>
    </w:p>
    <w:p w:rsidR="00070EDE" w:rsidRPr="000933BD" w:rsidRDefault="00274F22" w:rsidP="000933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 </w:t>
      </w:r>
      <w:r w:rsidR="00B55C47" w:rsidRPr="000933BD">
        <w:rPr>
          <w:rFonts w:ascii="Times New Roman" w:hAnsi="Times New Roman" w:cs="Times New Roman"/>
          <w:sz w:val="24"/>
          <w:szCs w:val="24"/>
        </w:rPr>
        <w:t>Д</w:t>
      </w:r>
      <w:r w:rsidR="00B55C47" w:rsidRPr="000933BD">
        <w:rPr>
          <w:rFonts w:ascii="Times New Roman" w:hAnsi="Times New Roman" w:cs="Times New Roman"/>
          <w:sz w:val="24"/>
          <w:szCs w:val="24"/>
          <w:vertAlign w:val="subscript"/>
        </w:rPr>
        <w:t>Х</w:t>
      </w:r>
      <w:r w:rsidR="00B55C47" w:rsidRPr="000933BD">
        <w:rPr>
          <w:rFonts w:ascii="Times New Roman" w:hAnsi="Times New Roman" w:cs="Times New Roman"/>
          <w:sz w:val="24"/>
          <w:szCs w:val="24"/>
        </w:rPr>
        <w:t xml:space="preserve"> - II</w:t>
      </w:r>
    </w:p>
    <w:p w:rsidR="00070EDE" w:rsidRPr="00274F22" w:rsidRDefault="00274F22" w:rsidP="000933B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(11 слайд)</w:t>
      </w:r>
    </w:p>
    <w:p w:rsidR="000933BD" w:rsidRPr="000933BD" w:rsidRDefault="000933BD" w:rsidP="000933B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933BD">
        <w:rPr>
          <w:rFonts w:ascii="Times New Roman" w:hAnsi="Times New Roman" w:cs="Times New Roman"/>
          <w:b/>
          <w:sz w:val="24"/>
          <w:szCs w:val="24"/>
        </w:rPr>
        <w:t xml:space="preserve">Разновидности асфальтобетонных дорожных смесей: </w:t>
      </w:r>
    </w:p>
    <w:p w:rsidR="000933BD" w:rsidRPr="000933BD" w:rsidRDefault="000933BD" w:rsidP="000933BD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33BD">
        <w:rPr>
          <w:rFonts w:ascii="Times New Roman" w:hAnsi="Times New Roman" w:cs="Times New Roman"/>
          <w:sz w:val="24"/>
          <w:szCs w:val="24"/>
        </w:rPr>
        <w:t>Щебеночно-мастичная асфальтобетонная смесь (ЩМАС)</w:t>
      </w:r>
    </w:p>
    <w:p w:rsidR="000933BD" w:rsidRPr="000933BD" w:rsidRDefault="000933BD" w:rsidP="000933BD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33BD">
        <w:rPr>
          <w:rFonts w:ascii="Times New Roman" w:hAnsi="Times New Roman" w:cs="Times New Roman"/>
          <w:sz w:val="24"/>
          <w:szCs w:val="24"/>
        </w:rPr>
        <w:t>Литая асфальтобетонная смесь</w:t>
      </w:r>
    </w:p>
    <w:p w:rsidR="000933BD" w:rsidRPr="000933BD" w:rsidRDefault="000933BD" w:rsidP="000933BD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933BD">
        <w:rPr>
          <w:rFonts w:ascii="Times New Roman" w:hAnsi="Times New Roman" w:cs="Times New Roman"/>
          <w:sz w:val="24"/>
          <w:szCs w:val="24"/>
        </w:rPr>
        <w:t>Полимерасфальтобетонная</w:t>
      </w:r>
      <w:proofErr w:type="spellEnd"/>
      <w:r w:rsidRPr="000933BD">
        <w:rPr>
          <w:rFonts w:ascii="Times New Roman" w:hAnsi="Times New Roman" w:cs="Times New Roman"/>
          <w:sz w:val="24"/>
          <w:szCs w:val="24"/>
        </w:rPr>
        <w:t xml:space="preserve"> смесь (на полимерно-битумном вяжущем)</w:t>
      </w:r>
    </w:p>
    <w:p w:rsidR="000933BD" w:rsidRPr="000933BD" w:rsidRDefault="000933BD" w:rsidP="000933BD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33BD">
        <w:rPr>
          <w:rFonts w:ascii="Times New Roman" w:hAnsi="Times New Roman" w:cs="Times New Roman"/>
          <w:sz w:val="24"/>
          <w:szCs w:val="24"/>
        </w:rPr>
        <w:t>Цветная асфальтобетонная смесь</w:t>
      </w:r>
    </w:p>
    <w:p w:rsidR="000933BD" w:rsidRPr="000933BD" w:rsidRDefault="000933BD" w:rsidP="000933BD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933BD">
        <w:rPr>
          <w:rFonts w:ascii="Times New Roman" w:hAnsi="Times New Roman" w:cs="Times New Roman"/>
          <w:sz w:val="24"/>
          <w:szCs w:val="24"/>
        </w:rPr>
        <w:t>Резиноасфальтобетонная</w:t>
      </w:r>
      <w:proofErr w:type="spellEnd"/>
      <w:r w:rsidRPr="000933BD">
        <w:rPr>
          <w:rFonts w:ascii="Times New Roman" w:hAnsi="Times New Roman" w:cs="Times New Roman"/>
          <w:sz w:val="24"/>
          <w:szCs w:val="24"/>
        </w:rPr>
        <w:t xml:space="preserve"> смесь</w:t>
      </w:r>
    </w:p>
    <w:p w:rsidR="000933BD" w:rsidRPr="000933BD" w:rsidRDefault="000933BD" w:rsidP="000933BD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933BD">
        <w:rPr>
          <w:rFonts w:ascii="Times New Roman" w:hAnsi="Times New Roman" w:cs="Times New Roman"/>
          <w:sz w:val="24"/>
          <w:szCs w:val="24"/>
        </w:rPr>
        <w:t>Резинированная</w:t>
      </w:r>
      <w:proofErr w:type="spellEnd"/>
      <w:r w:rsidRPr="000933BD">
        <w:rPr>
          <w:rFonts w:ascii="Times New Roman" w:hAnsi="Times New Roman" w:cs="Times New Roman"/>
          <w:sz w:val="24"/>
          <w:szCs w:val="24"/>
        </w:rPr>
        <w:t xml:space="preserve"> дренирующая асфальтобетонная смесь</w:t>
      </w:r>
    </w:p>
    <w:p w:rsidR="000933BD" w:rsidRPr="000933BD" w:rsidRDefault="000933BD" w:rsidP="000933BD">
      <w:pPr>
        <w:pStyle w:val="a3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933BD">
        <w:rPr>
          <w:rFonts w:ascii="Times New Roman" w:hAnsi="Times New Roman" w:cs="Times New Roman"/>
          <w:sz w:val="24"/>
          <w:szCs w:val="24"/>
        </w:rPr>
        <w:t>Сероасфальтобетонная</w:t>
      </w:r>
      <w:proofErr w:type="spellEnd"/>
      <w:r w:rsidRPr="000933BD">
        <w:rPr>
          <w:rFonts w:ascii="Times New Roman" w:hAnsi="Times New Roman" w:cs="Times New Roman"/>
          <w:sz w:val="24"/>
          <w:szCs w:val="24"/>
        </w:rPr>
        <w:t xml:space="preserve"> смесь</w:t>
      </w:r>
    </w:p>
    <w:p w:rsidR="000933BD" w:rsidRPr="000933BD" w:rsidRDefault="000933BD" w:rsidP="000933BD">
      <w:pPr>
        <w:shd w:val="clear" w:color="auto" w:fill="FDFDFD"/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0933BD" w:rsidRDefault="000933BD" w:rsidP="000933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0933BD" w:rsidRDefault="000933BD" w:rsidP="000933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0933BD" w:rsidRDefault="000933BD" w:rsidP="000933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0933BD" w:rsidRDefault="000933BD" w:rsidP="000933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0933BD" w:rsidRDefault="000933BD" w:rsidP="000933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826620" w:rsidRPr="00826620" w:rsidRDefault="00350F1A" w:rsidP="0082662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i/>
          <w:sz w:val="24"/>
          <w:szCs w:val="24"/>
          <w:lang w:val="kk-KZ"/>
        </w:rPr>
        <w:lastRenderedPageBreak/>
        <w:t>5.</w:t>
      </w:r>
      <w:r w:rsidR="000933BD" w:rsidRPr="000933BD">
        <w:rPr>
          <w:rFonts w:ascii="Times New Roman" w:hAnsi="Times New Roman" w:cs="Times New Roman"/>
          <w:b/>
          <w:i/>
          <w:sz w:val="24"/>
          <w:szCs w:val="24"/>
          <w:lang w:val="kk-KZ"/>
        </w:rPr>
        <w:t xml:space="preserve">2 </w:t>
      </w:r>
      <w:r w:rsidR="00070EDE" w:rsidRPr="000933BD">
        <w:rPr>
          <w:rFonts w:ascii="Times New Roman" w:hAnsi="Times New Roman" w:cs="Times New Roman"/>
          <w:b/>
          <w:i/>
          <w:sz w:val="24"/>
          <w:szCs w:val="24"/>
        </w:rPr>
        <w:t xml:space="preserve">Материалы для приготовления асфальтобетона, технические требование к </w:t>
      </w:r>
      <w:r w:rsidR="00070EDE" w:rsidRPr="00826620">
        <w:rPr>
          <w:rFonts w:ascii="Times New Roman" w:hAnsi="Times New Roman" w:cs="Times New Roman"/>
          <w:b/>
          <w:i/>
          <w:sz w:val="24"/>
          <w:szCs w:val="24"/>
        </w:rPr>
        <w:t xml:space="preserve">ним. </w:t>
      </w:r>
    </w:p>
    <w:p w:rsidR="00826620" w:rsidRPr="00826620" w:rsidRDefault="00826620" w:rsidP="008266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6620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Щебень и гравий. </w:t>
      </w:r>
      <w:r w:rsidRPr="00826620">
        <w:rPr>
          <w:rFonts w:ascii="Times New Roman" w:hAnsi="Times New Roman" w:cs="Times New Roman"/>
          <w:sz w:val="24"/>
          <w:szCs w:val="24"/>
        </w:rPr>
        <w:t>Для приготовления щебня используют прочные морозостойкие изверженные, метаморфические и осадочные горные породы, а также прочные и морозостойкие медленноохлажденные металлургические шлаки. Прочность при сжатии горных пород должна быть не менее 100...120 МПа, а осадочных карбонатных пород и металлургических шлаков - не менее 80...100 МПа. Пониженные требования к прочности известняков, доломитов и шлаков компенсируются повышенной прочностью асфальтобетона в связи с хорошим прилипанием битума к этим материалам.</w:t>
      </w:r>
    </w:p>
    <w:p w:rsidR="00266E77" w:rsidRDefault="00826620" w:rsidP="008266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26620">
        <w:rPr>
          <w:rFonts w:ascii="Times New Roman" w:hAnsi="Times New Roman" w:cs="Times New Roman"/>
          <w:sz w:val="24"/>
          <w:szCs w:val="24"/>
        </w:rPr>
        <w:t>Показатель прочности при износе в полочном барабане для щебня из горных пород устанавливается не более 25...35 %. Щебень для асфальтобетонных смесей должен быть чистым, не допускается содержание глинистых и пылеватых частиц свыше 2 %. Форма зерен щебня должна приближаться к тетраэдной и кубовидной, а поверхность - к шероховатой, что повышает внутреннее трение и прилипание вяжущего.</w:t>
      </w:r>
    </w:p>
    <w:p w:rsidR="00266E77" w:rsidRPr="00266E77" w:rsidRDefault="00266E77" w:rsidP="00266E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66E77">
        <w:rPr>
          <w:rFonts w:ascii="Times New Roman" w:hAnsi="Times New Roman" w:cs="Times New Roman"/>
          <w:sz w:val="24"/>
          <w:szCs w:val="24"/>
        </w:rPr>
        <w:t>Средневзвешенное содержание зерен пластинчатой (лещадной) и игловатой формы в смеси фракций щебня и гравия не должно быть, % по массе, более:</w:t>
      </w:r>
    </w:p>
    <w:p w:rsidR="00266E77" w:rsidRPr="00266E77" w:rsidRDefault="00266E77" w:rsidP="00266E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66E77">
        <w:rPr>
          <w:rFonts w:ascii="Times New Roman" w:hAnsi="Times New Roman" w:cs="Times New Roman"/>
          <w:sz w:val="24"/>
          <w:szCs w:val="24"/>
        </w:rPr>
        <w:t>15 − для смесей типа А и высокоплотных;</w:t>
      </w:r>
    </w:p>
    <w:p w:rsidR="00266E77" w:rsidRPr="00266E77" w:rsidRDefault="00266E77" w:rsidP="00266E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66E77">
        <w:rPr>
          <w:rFonts w:ascii="Times New Roman" w:hAnsi="Times New Roman" w:cs="Times New Roman"/>
          <w:sz w:val="24"/>
          <w:szCs w:val="24"/>
        </w:rPr>
        <w:t xml:space="preserve">25 − для смесей типов Б, </w:t>
      </w:r>
      <w:proofErr w:type="spellStart"/>
      <w:r w:rsidRPr="00266E77">
        <w:rPr>
          <w:rFonts w:ascii="Times New Roman" w:hAnsi="Times New Roman" w:cs="Times New Roman"/>
          <w:sz w:val="24"/>
          <w:szCs w:val="24"/>
        </w:rPr>
        <w:t>Бх</w:t>
      </w:r>
      <w:proofErr w:type="spellEnd"/>
      <w:r w:rsidRPr="00266E77">
        <w:rPr>
          <w:rFonts w:ascii="Times New Roman" w:hAnsi="Times New Roman" w:cs="Times New Roman"/>
          <w:sz w:val="24"/>
          <w:szCs w:val="24"/>
        </w:rPr>
        <w:t xml:space="preserve"> и высокопористых;</w:t>
      </w:r>
    </w:p>
    <w:p w:rsidR="00266E77" w:rsidRPr="00266E77" w:rsidRDefault="00266E77" w:rsidP="00266E7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266E77">
        <w:rPr>
          <w:rFonts w:ascii="Times New Roman" w:hAnsi="Times New Roman" w:cs="Times New Roman"/>
          <w:sz w:val="24"/>
          <w:szCs w:val="24"/>
        </w:rPr>
        <w:t xml:space="preserve">35 − для смесей типов В, </w:t>
      </w:r>
      <w:proofErr w:type="spellStart"/>
      <w:r w:rsidRPr="00266E77">
        <w:rPr>
          <w:rFonts w:ascii="Times New Roman" w:hAnsi="Times New Roman" w:cs="Times New Roman"/>
          <w:sz w:val="24"/>
          <w:szCs w:val="24"/>
        </w:rPr>
        <w:t>Вх</w:t>
      </w:r>
      <w:proofErr w:type="spellEnd"/>
      <w:r w:rsidRPr="00266E77">
        <w:rPr>
          <w:rFonts w:ascii="Times New Roman" w:hAnsi="Times New Roman" w:cs="Times New Roman"/>
          <w:sz w:val="24"/>
          <w:szCs w:val="24"/>
        </w:rPr>
        <w:t xml:space="preserve"> и пористых.</w:t>
      </w:r>
    </w:p>
    <w:p w:rsidR="00266E77" w:rsidRDefault="00266E77" w:rsidP="00266E7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26620">
        <w:rPr>
          <w:rFonts w:ascii="Times New Roman" w:hAnsi="Times New Roman" w:cs="Times New Roman"/>
          <w:sz w:val="24"/>
          <w:szCs w:val="24"/>
        </w:rPr>
        <w:t>Щебень для асфальтобетонных смесей должен выдерживать без разрушения не менее 50 циклов попеременного замораживания и оттаивания, а для нижнего слоя покрытия - не менее 25 циклов.</w:t>
      </w:r>
    </w:p>
    <w:p w:rsidR="00266E77" w:rsidRPr="00430509" w:rsidRDefault="00266E77" w:rsidP="00266E77">
      <w:pPr>
        <w:spacing w:after="0" w:line="240" w:lineRule="auto"/>
        <w:ind w:firstLine="709"/>
        <w:jc w:val="both"/>
        <w:rPr>
          <w:rFonts w:ascii="Times New Roman" w:hAnsi="Times New Roman" w:cs="Times New Roman"/>
          <w:strike/>
          <w:sz w:val="24"/>
          <w:szCs w:val="24"/>
        </w:rPr>
      </w:pPr>
      <w:r w:rsidRPr="00430509">
        <w:rPr>
          <w:rFonts w:ascii="Times New Roman" w:hAnsi="Times New Roman" w:cs="Times New Roman"/>
          <w:strike/>
          <w:sz w:val="24"/>
          <w:szCs w:val="24"/>
        </w:rPr>
        <w:t>Гравийно-песчаные смеси по зерновому составу должны соответствовать требованиям ГОСТ 23735, гравий и песок, входящие в состав этих смесей, — ГОСТ 8267 и ГОСТ 8736 соответственно.</w:t>
      </w:r>
    </w:p>
    <w:p w:rsidR="00266E77" w:rsidRPr="00266E77" w:rsidRDefault="00266E77" w:rsidP="00266E7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66E77">
        <w:rPr>
          <w:rFonts w:ascii="Times New Roman" w:hAnsi="Times New Roman" w:cs="Times New Roman"/>
          <w:sz w:val="24"/>
          <w:szCs w:val="24"/>
        </w:rPr>
        <w:t xml:space="preserve">Для приготовления смесей и асфальтобетонов применяют щебень и гравий фракций от 5 до </w:t>
      </w:r>
      <w:smartTag w:uri="urn:schemas-microsoft-com:office:smarttags" w:element="metricconverter">
        <w:smartTagPr>
          <w:attr w:name="ProductID" w:val="10 мм"/>
        </w:smartTagPr>
        <w:r w:rsidRPr="00266E77">
          <w:rPr>
            <w:rFonts w:ascii="Times New Roman" w:hAnsi="Times New Roman" w:cs="Times New Roman"/>
            <w:sz w:val="24"/>
            <w:szCs w:val="24"/>
          </w:rPr>
          <w:t>10 мм</w:t>
        </w:r>
      </w:smartTag>
      <w:r w:rsidRPr="00266E77">
        <w:rPr>
          <w:rFonts w:ascii="Times New Roman" w:hAnsi="Times New Roman" w:cs="Times New Roman"/>
          <w:sz w:val="24"/>
          <w:szCs w:val="24"/>
        </w:rPr>
        <w:t xml:space="preserve">, свыше 10 до 20 (15) мм, свыше 15 до </w:t>
      </w:r>
      <w:smartTag w:uri="urn:schemas-microsoft-com:office:smarttags" w:element="metricconverter">
        <w:smartTagPr>
          <w:attr w:name="ProductID" w:val="20 мм"/>
        </w:smartTagPr>
        <w:r w:rsidRPr="00266E77">
          <w:rPr>
            <w:rFonts w:ascii="Times New Roman" w:hAnsi="Times New Roman" w:cs="Times New Roman"/>
            <w:sz w:val="24"/>
            <w:szCs w:val="24"/>
          </w:rPr>
          <w:t>20 мм</w:t>
        </w:r>
      </w:smartTag>
      <w:r w:rsidRPr="00266E77">
        <w:rPr>
          <w:rFonts w:ascii="Times New Roman" w:hAnsi="Times New Roman" w:cs="Times New Roman"/>
          <w:sz w:val="24"/>
          <w:szCs w:val="24"/>
        </w:rPr>
        <w:t xml:space="preserve">, свыше 20 (15) до </w:t>
      </w:r>
      <w:smartTag w:uri="urn:schemas-microsoft-com:office:smarttags" w:element="metricconverter">
        <w:smartTagPr>
          <w:attr w:name="ProductID" w:val="40 мм"/>
        </w:smartTagPr>
        <w:r w:rsidRPr="00266E77">
          <w:rPr>
            <w:rFonts w:ascii="Times New Roman" w:hAnsi="Times New Roman" w:cs="Times New Roman"/>
            <w:sz w:val="24"/>
            <w:szCs w:val="24"/>
          </w:rPr>
          <w:t>40 мм</w:t>
        </w:r>
      </w:smartTag>
      <w:r w:rsidRPr="00266E77">
        <w:rPr>
          <w:rFonts w:ascii="Times New Roman" w:hAnsi="Times New Roman" w:cs="Times New Roman"/>
          <w:sz w:val="24"/>
          <w:szCs w:val="24"/>
        </w:rPr>
        <w:t xml:space="preserve">, а также смеси указанных фракций. </w:t>
      </w:r>
    </w:p>
    <w:p w:rsidR="00826620" w:rsidRPr="00826620" w:rsidRDefault="00826620" w:rsidP="008266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26620">
        <w:rPr>
          <w:rFonts w:ascii="Times New Roman" w:hAnsi="Times New Roman" w:cs="Times New Roman"/>
          <w:i/>
          <w:sz w:val="24"/>
          <w:szCs w:val="24"/>
        </w:rPr>
        <w:t xml:space="preserve">Для приготовления горячих асфальтобетонных смесей II марки типа В, холодных типов </w:t>
      </w:r>
      <w:proofErr w:type="spellStart"/>
      <w:r w:rsidRPr="00826620">
        <w:rPr>
          <w:rFonts w:ascii="Times New Roman" w:hAnsi="Times New Roman" w:cs="Times New Roman"/>
          <w:i/>
          <w:sz w:val="24"/>
          <w:szCs w:val="24"/>
        </w:rPr>
        <w:t>Бх</w:t>
      </w:r>
      <w:proofErr w:type="spellEnd"/>
      <w:r w:rsidRPr="00826620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826620">
        <w:rPr>
          <w:rFonts w:ascii="Times New Roman" w:hAnsi="Times New Roman" w:cs="Times New Roman"/>
          <w:i/>
          <w:sz w:val="24"/>
          <w:szCs w:val="24"/>
        </w:rPr>
        <w:t>Вх</w:t>
      </w:r>
      <w:proofErr w:type="spellEnd"/>
      <w:r w:rsidRPr="00826620">
        <w:rPr>
          <w:rFonts w:ascii="Times New Roman" w:hAnsi="Times New Roman" w:cs="Times New Roman"/>
          <w:i/>
          <w:sz w:val="24"/>
          <w:szCs w:val="24"/>
        </w:rPr>
        <w:t xml:space="preserve">, а также III марки типов Б и В можно использовать щебень из гравия или гравий. </w:t>
      </w:r>
    </w:p>
    <w:p w:rsidR="00826620" w:rsidRPr="00826620" w:rsidRDefault="00826620" w:rsidP="008266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6620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Песок. </w:t>
      </w:r>
      <w:r w:rsidRPr="00826620">
        <w:rPr>
          <w:rFonts w:ascii="Times New Roman" w:hAnsi="Times New Roman" w:cs="Times New Roman"/>
          <w:sz w:val="24"/>
          <w:szCs w:val="24"/>
        </w:rPr>
        <w:t>Для приготовления асфальтобетонных смесей можно применять природные и дробленые пески.</w:t>
      </w:r>
    </w:p>
    <w:p w:rsidR="00826620" w:rsidRDefault="00826620" w:rsidP="008266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26620">
        <w:rPr>
          <w:rFonts w:ascii="Times New Roman" w:hAnsi="Times New Roman" w:cs="Times New Roman"/>
          <w:sz w:val="24"/>
          <w:szCs w:val="24"/>
        </w:rPr>
        <w:t xml:space="preserve">Допускается использовать отсевки продуктов дробления горных пород и гравия, соответствующие требованиям нормативно-технической документации, утвержденной в соответствующем порядке. </w:t>
      </w:r>
    </w:p>
    <w:p w:rsidR="00F76E2F" w:rsidRPr="00F76E2F" w:rsidRDefault="00F76E2F" w:rsidP="00F76E2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F76E2F">
        <w:rPr>
          <w:rFonts w:ascii="Times New Roman" w:hAnsi="Times New Roman" w:cs="Times New Roman"/>
          <w:sz w:val="24"/>
          <w:szCs w:val="24"/>
        </w:rPr>
        <w:t xml:space="preserve">Природный песок и песок из отсевов дробления горных пород должен соответствовать требованиям ГОСТ 8736, при этом марка по прочности песка из отсевов дробления горных пород и содержание глинистых частиц, определяемых методом набухания, для смесей и асфальтобетонов конкретных марок и типов должны соответствовать указанным в </w:t>
      </w:r>
      <w:r w:rsidRPr="000A2B99">
        <w:rPr>
          <w:rFonts w:ascii="Times New Roman" w:hAnsi="Times New Roman" w:cs="Times New Roman"/>
          <w:sz w:val="24"/>
          <w:szCs w:val="24"/>
        </w:rPr>
        <w:t>таблице 1</w:t>
      </w:r>
      <w:r w:rsidRPr="00F76E2F">
        <w:rPr>
          <w:rFonts w:ascii="Times New Roman" w:hAnsi="Times New Roman" w:cs="Times New Roman"/>
          <w:sz w:val="24"/>
          <w:szCs w:val="24"/>
        </w:rPr>
        <w:t xml:space="preserve">. Общее содержание зерен мельче </w:t>
      </w:r>
      <w:smartTag w:uri="urn:schemas-microsoft-com:office:smarttags" w:element="metricconverter">
        <w:smartTagPr>
          <w:attr w:name="ProductID" w:val="0,16 мм"/>
        </w:smartTagPr>
        <w:r w:rsidRPr="00F76E2F">
          <w:rPr>
            <w:rFonts w:ascii="Times New Roman" w:hAnsi="Times New Roman" w:cs="Times New Roman"/>
            <w:sz w:val="24"/>
            <w:szCs w:val="24"/>
          </w:rPr>
          <w:t>0,16 мм</w:t>
        </w:r>
      </w:smartTag>
      <w:r w:rsidRPr="00F76E2F">
        <w:rPr>
          <w:rFonts w:ascii="Times New Roman" w:hAnsi="Times New Roman" w:cs="Times New Roman"/>
          <w:sz w:val="24"/>
          <w:szCs w:val="24"/>
        </w:rPr>
        <w:t xml:space="preserve"> (в том числе пылевидных и глинистых частиц) в песке из отсевов дробления не нормируется.</w:t>
      </w:r>
    </w:p>
    <w:p w:rsidR="00F76E2F" w:rsidRDefault="00826620" w:rsidP="008266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  <w:sectPr w:rsidR="00F76E2F" w:rsidSect="00070EDE">
          <w:pgSz w:w="11906" w:h="16838"/>
          <w:pgMar w:top="1134" w:right="567" w:bottom="1134" w:left="1701" w:header="709" w:footer="709" w:gutter="0"/>
          <w:cols w:space="708"/>
          <w:docGrid w:linePitch="360"/>
        </w:sectPr>
      </w:pPr>
      <w:r w:rsidRPr="00826620">
        <w:rPr>
          <w:rFonts w:ascii="Times New Roman" w:hAnsi="Times New Roman" w:cs="Times New Roman"/>
          <w:sz w:val="24"/>
          <w:szCs w:val="24"/>
        </w:rPr>
        <w:t xml:space="preserve">Дробленый песок получают дроблением скальных горных пород или кристаллических металлургических шлаков. В зависимости от прочности исходной горной породы, дробленый песок делят на две марки: 800 и 400. Для получения первого из них применяют горные породы с прочностью при сжатии не ниже 80, а для второго - не ниже 40 МПа. Зерновой состав песка должен обеспечивать получение смеси с другими минеральными материалами, с наибольшей плотностью. Из этих соображений для приготовления асфальтобетонных </w:t>
      </w:r>
    </w:p>
    <w:p w:rsidR="00152669" w:rsidRPr="00152669" w:rsidRDefault="00152669" w:rsidP="008266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  <w:lang w:val="kk-KZ"/>
        </w:rPr>
      </w:pPr>
      <w:r w:rsidRPr="00152669">
        <w:rPr>
          <w:rFonts w:ascii="Times New Roman" w:hAnsi="Times New Roman" w:cs="Times New Roman"/>
          <w:color w:val="FF0000"/>
          <w:sz w:val="24"/>
          <w:szCs w:val="24"/>
          <w:lang w:val="kk-KZ"/>
        </w:rPr>
        <w:lastRenderedPageBreak/>
        <w:t xml:space="preserve">Таблица </w:t>
      </w:r>
      <w:r w:rsidR="00350F1A">
        <w:rPr>
          <w:rFonts w:ascii="Times New Roman" w:hAnsi="Times New Roman" w:cs="Times New Roman"/>
          <w:color w:val="FF0000"/>
          <w:sz w:val="24"/>
          <w:szCs w:val="24"/>
          <w:lang w:val="kk-KZ"/>
        </w:rPr>
        <w:t>5.2.1</w:t>
      </w:r>
    </w:p>
    <w:p w:rsidR="00152669" w:rsidRDefault="00152669" w:rsidP="008266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tbl>
      <w:tblPr>
        <w:tblW w:w="5000" w:type="pct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70"/>
        <w:gridCol w:w="1574"/>
        <w:gridCol w:w="1633"/>
        <w:gridCol w:w="1909"/>
        <w:gridCol w:w="1624"/>
        <w:gridCol w:w="1239"/>
        <w:gridCol w:w="1895"/>
        <w:gridCol w:w="1039"/>
        <w:gridCol w:w="1227"/>
      </w:tblGrid>
      <w:tr w:rsidR="00152669" w:rsidRPr="00152669" w:rsidTr="00152669">
        <w:trPr>
          <w:jc w:val="center"/>
        </w:trPr>
        <w:tc>
          <w:tcPr>
            <w:tcW w:w="874" w:type="pct"/>
            <w:vMerge w:val="restart"/>
            <w:tcBorders>
              <w:top w:val="sing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152669" w:rsidRPr="00152669" w:rsidRDefault="00152669" w:rsidP="001526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52669">
              <w:rPr>
                <w:rFonts w:ascii="Times New Roman" w:hAnsi="Times New Roman" w:cs="Times New Roman"/>
              </w:rPr>
              <w:t>Наименование</w:t>
            </w:r>
          </w:p>
          <w:p w:rsidR="00152669" w:rsidRPr="00152669" w:rsidRDefault="00152669" w:rsidP="001526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52669">
              <w:rPr>
                <w:rFonts w:ascii="Times New Roman" w:hAnsi="Times New Roman" w:cs="Times New Roman"/>
              </w:rPr>
              <w:t>показателя</w:t>
            </w:r>
          </w:p>
        </w:tc>
        <w:tc>
          <w:tcPr>
            <w:tcW w:w="4126" w:type="pct"/>
            <w:gridSpan w:val="8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669" w:rsidRPr="00152669" w:rsidRDefault="00152669" w:rsidP="001526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52669">
              <w:rPr>
                <w:rFonts w:ascii="Times New Roman" w:hAnsi="Times New Roman" w:cs="Times New Roman"/>
              </w:rPr>
              <w:t>Значение для смесей и асфальтобетонов марки</w:t>
            </w:r>
          </w:p>
        </w:tc>
      </w:tr>
      <w:tr w:rsidR="00152669" w:rsidRPr="00152669" w:rsidTr="00152669">
        <w:trPr>
          <w:jc w:val="center"/>
        </w:trPr>
        <w:tc>
          <w:tcPr>
            <w:tcW w:w="874" w:type="pct"/>
            <w:vMerge/>
            <w:tcBorders>
              <w:top w:val="sing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152669" w:rsidRPr="00152669" w:rsidRDefault="00152669" w:rsidP="0015266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38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669" w:rsidRPr="00152669" w:rsidRDefault="00152669" w:rsidP="001526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52669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1616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669" w:rsidRPr="00152669" w:rsidRDefault="00152669" w:rsidP="001526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52669">
              <w:rPr>
                <w:rFonts w:ascii="Times New Roman" w:hAnsi="Times New Roman" w:cs="Times New Roman"/>
              </w:rPr>
              <w:t>II</w:t>
            </w:r>
          </w:p>
        </w:tc>
        <w:tc>
          <w:tcPr>
            <w:tcW w:w="77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669" w:rsidRPr="00152669" w:rsidRDefault="00152669" w:rsidP="001526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52669">
              <w:rPr>
                <w:rFonts w:ascii="Times New Roman" w:hAnsi="Times New Roman" w:cs="Times New Roman"/>
              </w:rPr>
              <w:t>III</w:t>
            </w:r>
          </w:p>
        </w:tc>
      </w:tr>
      <w:tr w:rsidR="00152669" w:rsidRPr="00152669" w:rsidTr="00152669">
        <w:trPr>
          <w:jc w:val="center"/>
        </w:trPr>
        <w:tc>
          <w:tcPr>
            <w:tcW w:w="874" w:type="pct"/>
            <w:vMerge/>
            <w:tcBorders>
              <w:top w:val="sing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152669" w:rsidRPr="00152669" w:rsidRDefault="00152669" w:rsidP="0015266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89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669" w:rsidRPr="00152669" w:rsidRDefault="00152669" w:rsidP="001526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52669">
              <w:rPr>
                <w:rFonts w:ascii="Times New Roman" w:hAnsi="Times New Roman" w:cs="Times New Roman"/>
              </w:rPr>
              <w:t>горячих и холодных типа</w:t>
            </w:r>
          </w:p>
        </w:tc>
        <w:tc>
          <w:tcPr>
            <w:tcW w:w="649" w:type="pct"/>
            <w:vMerge w:val="restart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152669" w:rsidRPr="00152669" w:rsidRDefault="00152669" w:rsidP="0035303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52669">
              <w:rPr>
                <w:rFonts w:ascii="Times New Roman" w:hAnsi="Times New Roman" w:cs="Times New Roman"/>
              </w:rPr>
              <w:t>пористых и высокопористых</w:t>
            </w:r>
          </w:p>
        </w:tc>
        <w:tc>
          <w:tcPr>
            <w:tcW w:w="97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669" w:rsidRPr="00152669" w:rsidRDefault="00152669" w:rsidP="001526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52669">
              <w:rPr>
                <w:rFonts w:ascii="Times New Roman" w:hAnsi="Times New Roman" w:cs="Times New Roman"/>
              </w:rPr>
              <w:t>горячих и холодных типа</w:t>
            </w:r>
          </w:p>
        </w:tc>
        <w:tc>
          <w:tcPr>
            <w:tcW w:w="644" w:type="pct"/>
            <w:vMerge w:val="restart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152669" w:rsidRPr="00152669" w:rsidRDefault="00152669" w:rsidP="0035303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52669">
              <w:rPr>
                <w:rFonts w:ascii="Times New Roman" w:hAnsi="Times New Roman" w:cs="Times New Roman"/>
              </w:rPr>
              <w:t>пористых и высокопористых песчаных</w:t>
            </w:r>
          </w:p>
        </w:tc>
        <w:tc>
          <w:tcPr>
            <w:tcW w:w="77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669" w:rsidRPr="00152669" w:rsidRDefault="00152669" w:rsidP="001526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52669">
              <w:rPr>
                <w:rFonts w:ascii="Times New Roman" w:hAnsi="Times New Roman" w:cs="Times New Roman"/>
              </w:rPr>
              <w:t>горячих</w:t>
            </w:r>
          </w:p>
          <w:p w:rsidR="00152669" w:rsidRPr="00152669" w:rsidRDefault="00152669" w:rsidP="001526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52669">
              <w:rPr>
                <w:rFonts w:ascii="Times New Roman" w:hAnsi="Times New Roman" w:cs="Times New Roman"/>
              </w:rPr>
              <w:t>типа</w:t>
            </w:r>
          </w:p>
        </w:tc>
      </w:tr>
      <w:tr w:rsidR="00152669" w:rsidRPr="00152669" w:rsidTr="00152669">
        <w:trPr>
          <w:jc w:val="center"/>
        </w:trPr>
        <w:tc>
          <w:tcPr>
            <w:tcW w:w="874" w:type="pct"/>
            <w:vMerge/>
            <w:tcBorders>
              <w:top w:val="sing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152669" w:rsidRPr="00152669" w:rsidRDefault="00152669" w:rsidP="0015266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35" w:type="pct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152669" w:rsidRPr="00152669" w:rsidRDefault="00152669" w:rsidP="001526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52669">
              <w:rPr>
                <w:rFonts w:ascii="Times New Roman" w:hAnsi="Times New Roman" w:cs="Times New Roman"/>
              </w:rPr>
              <w:t>А, Б,</w:t>
            </w:r>
          </w:p>
          <w:p w:rsidR="00152669" w:rsidRPr="00152669" w:rsidRDefault="00152669" w:rsidP="001526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52669">
              <w:rPr>
                <w:rFonts w:ascii="Times New Roman" w:hAnsi="Times New Roman" w:cs="Times New Roman"/>
              </w:rPr>
              <w:t>Бх</w:t>
            </w:r>
            <w:proofErr w:type="spellEnd"/>
            <w:r w:rsidRPr="00152669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152669">
              <w:rPr>
                <w:rFonts w:ascii="Times New Roman" w:hAnsi="Times New Roman" w:cs="Times New Roman"/>
              </w:rPr>
              <w:t>Вх</w:t>
            </w:r>
            <w:proofErr w:type="spellEnd"/>
            <w:r w:rsidRPr="00152669">
              <w:rPr>
                <w:rFonts w:ascii="Times New Roman" w:hAnsi="Times New Roman" w:cs="Times New Roman"/>
              </w:rPr>
              <w:t>, высоко-плотных</w:t>
            </w:r>
          </w:p>
        </w:tc>
        <w:tc>
          <w:tcPr>
            <w:tcW w:w="555" w:type="pct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152669" w:rsidRPr="00152669" w:rsidRDefault="00152669" w:rsidP="001526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52669">
              <w:rPr>
                <w:rFonts w:ascii="Times New Roman" w:hAnsi="Times New Roman" w:cs="Times New Roman"/>
              </w:rPr>
              <w:t xml:space="preserve">Г, </w:t>
            </w:r>
            <w:proofErr w:type="spellStart"/>
            <w:r w:rsidRPr="00152669">
              <w:rPr>
                <w:rFonts w:ascii="Times New Roman" w:hAnsi="Times New Roman" w:cs="Times New Roman"/>
              </w:rPr>
              <w:t>Гх</w:t>
            </w:r>
            <w:proofErr w:type="spellEnd"/>
          </w:p>
        </w:tc>
        <w:tc>
          <w:tcPr>
            <w:tcW w:w="649" w:type="pct"/>
            <w:vMerge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152669" w:rsidRPr="00152669" w:rsidRDefault="00152669" w:rsidP="0015266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52" w:type="pct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152669" w:rsidRPr="00152669" w:rsidRDefault="00152669" w:rsidP="001526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52669">
              <w:rPr>
                <w:rFonts w:ascii="Times New Roman" w:hAnsi="Times New Roman" w:cs="Times New Roman"/>
              </w:rPr>
              <w:t xml:space="preserve">А, Б, </w:t>
            </w:r>
            <w:proofErr w:type="spellStart"/>
            <w:r w:rsidRPr="00152669">
              <w:rPr>
                <w:rFonts w:ascii="Times New Roman" w:hAnsi="Times New Roman" w:cs="Times New Roman"/>
              </w:rPr>
              <w:t>Бх</w:t>
            </w:r>
            <w:proofErr w:type="spellEnd"/>
            <w:r w:rsidRPr="00152669">
              <w:rPr>
                <w:rFonts w:ascii="Times New Roman" w:hAnsi="Times New Roman" w:cs="Times New Roman"/>
              </w:rPr>
              <w:t xml:space="preserve">, В, </w:t>
            </w:r>
            <w:proofErr w:type="spellStart"/>
            <w:r w:rsidRPr="00152669">
              <w:rPr>
                <w:rFonts w:ascii="Times New Roman" w:hAnsi="Times New Roman" w:cs="Times New Roman"/>
              </w:rPr>
              <w:t>Вх</w:t>
            </w:r>
            <w:proofErr w:type="spellEnd"/>
          </w:p>
        </w:tc>
        <w:tc>
          <w:tcPr>
            <w:tcW w:w="420" w:type="pct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152669" w:rsidRPr="00152669" w:rsidRDefault="00152669" w:rsidP="001526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52669">
              <w:rPr>
                <w:rFonts w:ascii="Times New Roman" w:hAnsi="Times New Roman" w:cs="Times New Roman"/>
              </w:rPr>
              <w:t xml:space="preserve">Г, Д, </w:t>
            </w:r>
            <w:proofErr w:type="spellStart"/>
            <w:r w:rsidRPr="00152669">
              <w:rPr>
                <w:rFonts w:ascii="Times New Roman" w:hAnsi="Times New Roman" w:cs="Times New Roman"/>
              </w:rPr>
              <w:t>Дх</w:t>
            </w:r>
            <w:proofErr w:type="spellEnd"/>
          </w:p>
        </w:tc>
        <w:tc>
          <w:tcPr>
            <w:tcW w:w="644" w:type="pct"/>
            <w:vMerge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152669" w:rsidRPr="00152669" w:rsidRDefault="00152669" w:rsidP="0015266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53" w:type="pct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152669" w:rsidRPr="00152669" w:rsidRDefault="00152669" w:rsidP="001526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52669">
              <w:rPr>
                <w:rFonts w:ascii="Times New Roman" w:hAnsi="Times New Roman" w:cs="Times New Roman"/>
              </w:rPr>
              <w:t>Б, В</w:t>
            </w:r>
          </w:p>
        </w:tc>
        <w:tc>
          <w:tcPr>
            <w:tcW w:w="418" w:type="pct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152669" w:rsidRPr="00152669" w:rsidRDefault="00152669" w:rsidP="001526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52669">
              <w:rPr>
                <w:rFonts w:ascii="Times New Roman" w:hAnsi="Times New Roman" w:cs="Times New Roman"/>
              </w:rPr>
              <w:t>Г, Д</w:t>
            </w:r>
          </w:p>
        </w:tc>
      </w:tr>
      <w:tr w:rsidR="00152669" w:rsidRPr="00152669" w:rsidTr="00152669">
        <w:trPr>
          <w:trHeight w:val="1261"/>
          <w:jc w:val="center"/>
        </w:trPr>
        <w:tc>
          <w:tcPr>
            <w:tcW w:w="874" w:type="pct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669" w:rsidRPr="00152669" w:rsidRDefault="00152669" w:rsidP="0015266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52669">
              <w:rPr>
                <w:rFonts w:ascii="Times New Roman" w:hAnsi="Times New Roman" w:cs="Times New Roman"/>
              </w:rPr>
              <w:t>Марка по прочности песка из отсевов дробления горных пород и гравия, не менее</w:t>
            </w:r>
          </w:p>
        </w:tc>
        <w:tc>
          <w:tcPr>
            <w:tcW w:w="535" w:type="pct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152669" w:rsidRPr="00152669" w:rsidRDefault="00152669" w:rsidP="0035303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52669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555" w:type="pct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152669" w:rsidRPr="00152669" w:rsidRDefault="00152669" w:rsidP="001526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52669">
              <w:rPr>
                <w:rFonts w:ascii="Times New Roman" w:hAnsi="Times New Roman" w:cs="Times New Roman"/>
              </w:rPr>
              <w:t>1000</w:t>
            </w:r>
          </w:p>
        </w:tc>
        <w:tc>
          <w:tcPr>
            <w:tcW w:w="649" w:type="pct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152669" w:rsidRPr="00152669" w:rsidRDefault="00152669" w:rsidP="001526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52669">
              <w:rPr>
                <w:rFonts w:ascii="Times New Roman" w:hAnsi="Times New Roman" w:cs="Times New Roman"/>
              </w:rPr>
              <w:t>600</w:t>
            </w:r>
          </w:p>
        </w:tc>
        <w:tc>
          <w:tcPr>
            <w:tcW w:w="552" w:type="pct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152669" w:rsidRPr="00152669" w:rsidRDefault="00152669" w:rsidP="001526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52669">
              <w:rPr>
                <w:rFonts w:ascii="Times New Roman" w:hAnsi="Times New Roman" w:cs="Times New Roman"/>
              </w:rPr>
              <w:t>600</w:t>
            </w:r>
          </w:p>
        </w:tc>
        <w:tc>
          <w:tcPr>
            <w:tcW w:w="420" w:type="pct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152669" w:rsidRPr="00152669" w:rsidRDefault="00152669" w:rsidP="001526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52669">
              <w:rPr>
                <w:rFonts w:ascii="Times New Roman" w:hAnsi="Times New Roman" w:cs="Times New Roman"/>
              </w:rPr>
              <w:t>800</w:t>
            </w:r>
          </w:p>
        </w:tc>
        <w:tc>
          <w:tcPr>
            <w:tcW w:w="644" w:type="pct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152669" w:rsidRPr="00152669" w:rsidRDefault="00152669" w:rsidP="001526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52669">
              <w:rPr>
                <w:rFonts w:ascii="Times New Roman" w:hAnsi="Times New Roman" w:cs="Times New Roman"/>
              </w:rPr>
              <w:t>400</w:t>
            </w:r>
          </w:p>
        </w:tc>
        <w:tc>
          <w:tcPr>
            <w:tcW w:w="353" w:type="pct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152669" w:rsidRPr="00152669" w:rsidRDefault="00152669" w:rsidP="00152669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:rsidR="00152669" w:rsidRPr="00152669" w:rsidRDefault="00152669" w:rsidP="001526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52669">
              <w:rPr>
                <w:rFonts w:ascii="Times New Roman" w:hAnsi="Times New Roman" w:cs="Times New Roman"/>
              </w:rPr>
              <w:t>400</w:t>
            </w:r>
          </w:p>
        </w:tc>
        <w:tc>
          <w:tcPr>
            <w:tcW w:w="418" w:type="pct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152669" w:rsidRPr="00152669" w:rsidRDefault="00152669" w:rsidP="001526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52669">
              <w:rPr>
                <w:rFonts w:ascii="Times New Roman" w:hAnsi="Times New Roman" w:cs="Times New Roman"/>
              </w:rPr>
              <w:t>600</w:t>
            </w:r>
          </w:p>
        </w:tc>
      </w:tr>
      <w:tr w:rsidR="00152669" w:rsidRPr="00152669" w:rsidTr="00152669">
        <w:trPr>
          <w:jc w:val="center"/>
        </w:trPr>
        <w:tc>
          <w:tcPr>
            <w:tcW w:w="87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52669" w:rsidRPr="00152669" w:rsidRDefault="00152669" w:rsidP="0015266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52669">
              <w:rPr>
                <w:rFonts w:ascii="Times New Roman" w:hAnsi="Times New Roman" w:cs="Times New Roman"/>
              </w:rPr>
              <w:t>Содержание глинистых частиц, определяемое методом набухания, % по массе, не более</w:t>
            </w:r>
          </w:p>
        </w:tc>
        <w:tc>
          <w:tcPr>
            <w:tcW w:w="53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152669" w:rsidRPr="00152669" w:rsidRDefault="00152669" w:rsidP="001526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52669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55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152669" w:rsidRPr="00152669" w:rsidRDefault="00152669" w:rsidP="00152669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:rsidR="00152669" w:rsidRPr="00152669" w:rsidRDefault="00152669" w:rsidP="001526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52669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64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152669" w:rsidRPr="00152669" w:rsidRDefault="00152669" w:rsidP="00152669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:rsidR="00152669" w:rsidRPr="00152669" w:rsidRDefault="00152669" w:rsidP="001526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52669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55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152669" w:rsidRPr="00152669" w:rsidRDefault="00152669" w:rsidP="00152669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:rsidR="00152669" w:rsidRPr="00152669" w:rsidRDefault="00152669" w:rsidP="001526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52669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4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152669" w:rsidRPr="00152669" w:rsidRDefault="00152669" w:rsidP="00152669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:rsidR="00152669" w:rsidRPr="00152669" w:rsidRDefault="00152669" w:rsidP="001526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52669"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64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152669" w:rsidRPr="00152669" w:rsidRDefault="00152669" w:rsidP="00152669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:rsidR="00152669" w:rsidRPr="00152669" w:rsidRDefault="00152669" w:rsidP="001526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52669">
              <w:rPr>
                <w:rFonts w:ascii="Times New Roman" w:hAnsi="Times New Roman" w:cs="Times New Roman"/>
              </w:rPr>
              <w:t>1,0</w:t>
            </w:r>
          </w:p>
        </w:tc>
        <w:tc>
          <w:tcPr>
            <w:tcW w:w="35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152669" w:rsidRPr="00152669" w:rsidRDefault="00152669" w:rsidP="00152669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:rsidR="00152669" w:rsidRPr="00152669" w:rsidRDefault="00152669" w:rsidP="001526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52669">
              <w:rPr>
                <w:rFonts w:ascii="Times New Roman" w:hAnsi="Times New Roman" w:cs="Times New Roman"/>
              </w:rPr>
              <w:t>1,0</w:t>
            </w:r>
          </w:p>
        </w:tc>
        <w:tc>
          <w:tcPr>
            <w:tcW w:w="41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152669" w:rsidRPr="00152669" w:rsidRDefault="00152669" w:rsidP="00152669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  <w:p w:rsidR="00152669" w:rsidRPr="00152669" w:rsidRDefault="00152669" w:rsidP="0015266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52669">
              <w:rPr>
                <w:rFonts w:ascii="Times New Roman" w:hAnsi="Times New Roman" w:cs="Times New Roman"/>
              </w:rPr>
              <w:t>1,0</w:t>
            </w:r>
          </w:p>
        </w:tc>
      </w:tr>
      <w:tr w:rsidR="00152669" w:rsidRPr="00152669" w:rsidTr="00152669">
        <w:trPr>
          <w:jc w:val="center"/>
        </w:trPr>
        <w:tc>
          <w:tcPr>
            <w:tcW w:w="5000" w:type="pct"/>
            <w:gridSpan w:val="9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52669" w:rsidRPr="00152669" w:rsidRDefault="00152669" w:rsidP="00152669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</w:p>
          <w:p w:rsidR="00152669" w:rsidRPr="00152669" w:rsidRDefault="00152669" w:rsidP="00152669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52669">
              <w:rPr>
                <w:rFonts w:ascii="Times New Roman" w:hAnsi="Times New Roman" w:cs="Times New Roman"/>
                <w:sz w:val="20"/>
                <w:szCs w:val="20"/>
              </w:rPr>
              <w:t xml:space="preserve">П р и м е ч а н и е − Для смесей типа Г марки I необходимо использовать пески из отсевов дробления изверженных горных пород по ГОСТ 8736 с содержанием зерен мельче </w:t>
            </w:r>
            <w:smartTag w:uri="urn:schemas-microsoft-com:office:smarttags" w:element="metricconverter">
              <w:smartTagPr>
                <w:attr w:name="ProductID" w:val="0,16 мм"/>
              </w:smartTagPr>
              <w:r w:rsidRPr="00152669">
                <w:rPr>
                  <w:rFonts w:ascii="Times New Roman" w:hAnsi="Times New Roman" w:cs="Times New Roman"/>
                  <w:sz w:val="20"/>
                  <w:szCs w:val="20"/>
                </w:rPr>
                <w:t>0,16 мм</w:t>
              </w:r>
            </w:smartTag>
            <w:r w:rsidRPr="00152669">
              <w:rPr>
                <w:rFonts w:ascii="Times New Roman" w:hAnsi="Times New Roman" w:cs="Times New Roman"/>
                <w:sz w:val="20"/>
                <w:szCs w:val="20"/>
              </w:rPr>
              <w:t xml:space="preserve"> не более 5,0 % по массе.</w:t>
            </w:r>
          </w:p>
        </w:tc>
      </w:tr>
    </w:tbl>
    <w:p w:rsidR="00152669" w:rsidRPr="00152669" w:rsidRDefault="00152669" w:rsidP="008266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52669" w:rsidRDefault="00152669" w:rsidP="008266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152669" w:rsidRDefault="00152669" w:rsidP="008266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152669" w:rsidRDefault="00152669" w:rsidP="008266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152669" w:rsidRDefault="00152669" w:rsidP="008266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152669" w:rsidRDefault="00152669" w:rsidP="008266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152669" w:rsidRDefault="00152669" w:rsidP="008266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152669" w:rsidRDefault="00152669" w:rsidP="008266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152669" w:rsidRDefault="00152669" w:rsidP="008266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152669" w:rsidRDefault="00152669" w:rsidP="008266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152669" w:rsidRDefault="00152669" w:rsidP="008266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35303B" w:rsidRDefault="0035303B" w:rsidP="008266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35303B" w:rsidRDefault="0035303B" w:rsidP="008266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35303B" w:rsidRDefault="0035303B" w:rsidP="008266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35303B" w:rsidRDefault="0035303B" w:rsidP="008266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  <w:sectPr w:rsidR="0035303B" w:rsidSect="00F76E2F">
          <w:pgSz w:w="16838" w:h="11906" w:orient="landscape"/>
          <w:pgMar w:top="567" w:right="1134" w:bottom="1701" w:left="1134" w:header="709" w:footer="709" w:gutter="0"/>
          <w:cols w:space="708"/>
          <w:docGrid w:linePitch="360"/>
        </w:sectPr>
      </w:pPr>
    </w:p>
    <w:p w:rsidR="00826620" w:rsidRPr="00826620" w:rsidRDefault="00826620" w:rsidP="0035303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6620">
        <w:rPr>
          <w:rFonts w:ascii="Times New Roman" w:hAnsi="Times New Roman" w:cs="Times New Roman"/>
          <w:sz w:val="24"/>
          <w:szCs w:val="24"/>
        </w:rPr>
        <w:lastRenderedPageBreak/>
        <w:t>смесей применяют крупно- и среднезернистый пески.</w:t>
      </w:r>
    </w:p>
    <w:p w:rsidR="00826620" w:rsidRDefault="00826620" w:rsidP="008266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26620">
        <w:rPr>
          <w:rFonts w:ascii="Times New Roman" w:hAnsi="Times New Roman" w:cs="Times New Roman"/>
          <w:sz w:val="24"/>
          <w:szCs w:val="24"/>
        </w:rPr>
        <w:t xml:space="preserve">Песок должен быть чистым и содержать глинистых частиц не более 1 % по массе, а органических примесей - менее 0,5 %. Чтобы обеспечить однородный состав асфальтобетонной смеси необходимо использовать песок с постоянным зерновым составом. С этой целью в ряде стран песок делят на 2...3 фракции и в </w:t>
      </w:r>
      <w:proofErr w:type="spellStart"/>
      <w:r w:rsidRPr="00826620">
        <w:rPr>
          <w:rFonts w:ascii="Times New Roman" w:hAnsi="Times New Roman" w:cs="Times New Roman"/>
          <w:sz w:val="24"/>
          <w:szCs w:val="24"/>
        </w:rPr>
        <w:t>асфальтосмеситель</w:t>
      </w:r>
      <w:proofErr w:type="spellEnd"/>
      <w:r w:rsidRPr="00826620">
        <w:rPr>
          <w:rFonts w:ascii="Times New Roman" w:hAnsi="Times New Roman" w:cs="Times New Roman"/>
          <w:sz w:val="24"/>
          <w:szCs w:val="24"/>
        </w:rPr>
        <w:t xml:space="preserve"> подают </w:t>
      </w:r>
      <w:proofErr w:type="spellStart"/>
      <w:r w:rsidRPr="00826620">
        <w:rPr>
          <w:rFonts w:ascii="Times New Roman" w:hAnsi="Times New Roman" w:cs="Times New Roman"/>
          <w:sz w:val="24"/>
          <w:szCs w:val="24"/>
        </w:rPr>
        <w:t>пофракционно</w:t>
      </w:r>
      <w:proofErr w:type="spellEnd"/>
      <w:r w:rsidRPr="00826620">
        <w:rPr>
          <w:rFonts w:ascii="Times New Roman" w:hAnsi="Times New Roman" w:cs="Times New Roman"/>
          <w:sz w:val="24"/>
          <w:szCs w:val="24"/>
        </w:rPr>
        <w:t>. Для улучшения обволакивания битумом, песок подвергают активации.</w:t>
      </w:r>
    </w:p>
    <w:p w:rsidR="00152669" w:rsidRDefault="00152669" w:rsidP="008266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35303B" w:rsidRDefault="00826620" w:rsidP="008266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5303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Минеральный порошок. </w:t>
      </w:r>
      <w:r w:rsidR="0035303B" w:rsidRPr="00430509">
        <w:rPr>
          <w:rFonts w:ascii="Times New Roman" w:hAnsi="Times New Roman" w:cs="Times New Roman"/>
          <w:strike/>
          <w:sz w:val="24"/>
          <w:szCs w:val="24"/>
        </w:rPr>
        <w:t>Минеральный порошок, входящий в состав смесей и асфальтобетонов, должен соответствовать требованиям ГОСТ</w:t>
      </w:r>
      <w:r w:rsidR="0035303B" w:rsidRPr="00430509">
        <w:rPr>
          <w:rFonts w:ascii="Times New Roman" w:hAnsi="Times New Roman" w:cs="Times New Roman"/>
          <w:strike/>
          <w:sz w:val="24"/>
          <w:szCs w:val="24"/>
          <w:lang w:val="en-US"/>
        </w:rPr>
        <w:t> </w:t>
      </w:r>
      <w:r w:rsidR="0035303B" w:rsidRPr="00430509">
        <w:rPr>
          <w:rFonts w:ascii="Times New Roman" w:hAnsi="Times New Roman" w:cs="Times New Roman"/>
          <w:strike/>
          <w:sz w:val="24"/>
          <w:szCs w:val="24"/>
        </w:rPr>
        <w:t>16557</w:t>
      </w:r>
      <w:r w:rsidR="0035303B" w:rsidRPr="0035303B">
        <w:rPr>
          <w:rFonts w:ascii="Times New Roman" w:hAnsi="Times New Roman" w:cs="Times New Roman"/>
          <w:sz w:val="24"/>
          <w:szCs w:val="24"/>
          <w:lang w:val="kk-KZ"/>
        </w:rPr>
        <w:t xml:space="preserve">. </w:t>
      </w:r>
      <w:r w:rsidRPr="0035303B">
        <w:rPr>
          <w:rFonts w:ascii="Times New Roman" w:hAnsi="Times New Roman" w:cs="Times New Roman"/>
          <w:sz w:val="24"/>
          <w:szCs w:val="24"/>
        </w:rPr>
        <w:t>Для асфальтобетонных смесей минеральный порошок получают размолом известняков, доломитов (прочностью не</w:t>
      </w:r>
      <w:r w:rsidRPr="00826620">
        <w:rPr>
          <w:rFonts w:ascii="Times New Roman" w:hAnsi="Times New Roman" w:cs="Times New Roman"/>
          <w:sz w:val="24"/>
          <w:szCs w:val="24"/>
        </w:rPr>
        <w:t xml:space="preserve"> менее 20 МПа), доменных шлаков, а также битуминозных известняков. </w:t>
      </w:r>
    </w:p>
    <w:p w:rsidR="00B52BF2" w:rsidRPr="00B52BF2" w:rsidRDefault="00B52BF2" w:rsidP="008266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B52BF2">
        <w:rPr>
          <w:rFonts w:ascii="Times New Roman" w:hAnsi="Times New Roman" w:cs="Times New Roman"/>
          <w:sz w:val="24"/>
          <w:szCs w:val="24"/>
          <w:shd w:val="clear" w:color="auto" w:fill="FFFFFF"/>
        </w:rPr>
        <w:t>Песчаник наиболее универсален, так как инертен практически к любому химическому воздействию. Карбонаты кальция (известняк и мел) обычно используют на дорогах общего назначения, тогда как песчаник можно использовать вблизи химических комбинатов.</w:t>
      </w:r>
    </w:p>
    <w:p w:rsidR="0035303B" w:rsidRPr="0035303B" w:rsidRDefault="00B52BF2" w:rsidP="008266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35303B">
        <w:rPr>
          <w:rFonts w:ascii="Times New Roman" w:hAnsi="Times New Roman" w:cs="Times New Roman"/>
          <w:sz w:val="24"/>
          <w:szCs w:val="24"/>
        </w:rPr>
        <w:t>Минеральный порошок</w:t>
      </w:r>
      <w:r w:rsidR="0035303B" w:rsidRPr="00B52BF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формирует вместе с битумом вяжущее вещество. Также порошок заполняет </w:t>
      </w:r>
      <w:r w:rsidR="0035303B" w:rsidRPr="0035303B">
        <w:rPr>
          <w:rFonts w:ascii="Times New Roman" w:hAnsi="Times New Roman" w:cs="Times New Roman"/>
          <w:sz w:val="24"/>
          <w:szCs w:val="24"/>
          <w:shd w:val="clear" w:color="auto" w:fill="FFFFFF"/>
        </w:rPr>
        <w:t>поры между крупными каменными частицами, что снижает внутреннее трение. Размеры зерна крайне малы – 0, 074 мм. Получают их из системы пылеуловителей.</w:t>
      </w:r>
    </w:p>
    <w:p w:rsidR="00826620" w:rsidRPr="00826620" w:rsidRDefault="00826620" w:rsidP="008266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5303B">
        <w:rPr>
          <w:rFonts w:ascii="Times New Roman" w:hAnsi="Times New Roman" w:cs="Times New Roman"/>
          <w:sz w:val="24"/>
          <w:szCs w:val="24"/>
        </w:rPr>
        <w:t>Тонкость помола порошков должна быть такой, чтобы при мокром рассеве сквозь</w:t>
      </w:r>
      <w:r w:rsidRPr="00826620">
        <w:rPr>
          <w:rFonts w:ascii="Times New Roman" w:hAnsi="Times New Roman" w:cs="Times New Roman"/>
          <w:sz w:val="24"/>
          <w:szCs w:val="24"/>
        </w:rPr>
        <w:t xml:space="preserve"> сито с отверстиями </w:t>
      </w:r>
      <w:smartTag w:uri="urn:schemas-microsoft-com:office:smarttags" w:element="metricconverter">
        <w:smartTagPr>
          <w:attr w:name="ProductID" w:val="1,25 мм"/>
        </w:smartTagPr>
        <w:r w:rsidRPr="00826620">
          <w:rPr>
            <w:rFonts w:ascii="Times New Roman" w:hAnsi="Times New Roman" w:cs="Times New Roman"/>
            <w:sz w:val="24"/>
            <w:szCs w:val="24"/>
          </w:rPr>
          <w:t>1,25 мм</w:t>
        </w:r>
      </w:smartTag>
      <w:r w:rsidRPr="00826620">
        <w:rPr>
          <w:rFonts w:ascii="Times New Roman" w:hAnsi="Times New Roman" w:cs="Times New Roman"/>
          <w:sz w:val="24"/>
          <w:szCs w:val="24"/>
        </w:rPr>
        <w:t xml:space="preserve"> проходило 100 %, </w:t>
      </w:r>
      <w:smartTag w:uri="urn:schemas-microsoft-com:office:smarttags" w:element="metricconverter">
        <w:smartTagPr>
          <w:attr w:name="ProductID" w:val="0,315 мм"/>
        </w:smartTagPr>
        <w:r w:rsidRPr="00826620">
          <w:rPr>
            <w:rFonts w:ascii="Times New Roman" w:hAnsi="Times New Roman" w:cs="Times New Roman"/>
            <w:sz w:val="24"/>
            <w:szCs w:val="24"/>
          </w:rPr>
          <w:t>0,315 мм</w:t>
        </w:r>
      </w:smartTag>
      <w:r w:rsidRPr="00826620">
        <w:rPr>
          <w:rFonts w:ascii="Times New Roman" w:hAnsi="Times New Roman" w:cs="Times New Roman"/>
          <w:sz w:val="24"/>
          <w:szCs w:val="24"/>
        </w:rPr>
        <w:t xml:space="preserve"> - не менее 90 % и </w:t>
      </w:r>
      <w:smartTag w:uri="urn:schemas-microsoft-com:office:smarttags" w:element="metricconverter">
        <w:smartTagPr>
          <w:attr w:name="ProductID" w:val="0,071 мм"/>
        </w:smartTagPr>
        <w:r w:rsidRPr="00826620">
          <w:rPr>
            <w:rFonts w:ascii="Times New Roman" w:hAnsi="Times New Roman" w:cs="Times New Roman"/>
            <w:sz w:val="24"/>
            <w:szCs w:val="24"/>
          </w:rPr>
          <w:t>0,071 мм</w:t>
        </w:r>
      </w:smartTag>
      <w:r w:rsidRPr="00826620">
        <w:rPr>
          <w:rFonts w:ascii="Times New Roman" w:hAnsi="Times New Roman" w:cs="Times New Roman"/>
          <w:sz w:val="24"/>
          <w:szCs w:val="24"/>
        </w:rPr>
        <w:t xml:space="preserve"> - не мене 70 % порошка. При этом </w:t>
      </w:r>
      <w:proofErr w:type="spellStart"/>
      <w:r w:rsidRPr="00826620">
        <w:rPr>
          <w:rFonts w:ascii="Times New Roman" w:hAnsi="Times New Roman" w:cs="Times New Roman"/>
          <w:sz w:val="24"/>
          <w:szCs w:val="24"/>
        </w:rPr>
        <w:t>пустотность</w:t>
      </w:r>
      <w:proofErr w:type="spellEnd"/>
      <w:r w:rsidRPr="00826620">
        <w:rPr>
          <w:rFonts w:ascii="Times New Roman" w:hAnsi="Times New Roman" w:cs="Times New Roman"/>
          <w:sz w:val="24"/>
          <w:szCs w:val="24"/>
        </w:rPr>
        <w:t xml:space="preserve"> его при уплотнении в специальной форме нагрузкой 40 МПа должна быть не более 35 %.</w:t>
      </w:r>
    </w:p>
    <w:p w:rsidR="00826620" w:rsidRPr="00826620" w:rsidRDefault="00826620" w:rsidP="008266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6620">
        <w:rPr>
          <w:rFonts w:ascii="Times New Roman" w:hAnsi="Times New Roman" w:cs="Times New Roman"/>
          <w:sz w:val="24"/>
          <w:szCs w:val="24"/>
        </w:rPr>
        <w:t xml:space="preserve">Физико-химическое воздействие битума с минеральным порошком приближенно определяют коэффициентом гидрофильности частиц порошка размером менее </w:t>
      </w:r>
      <w:smartTag w:uri="urn:schemas-microsoft-com:office:smarttags" w:element="metricconverter">
        <w:smartTagPr>
          <w:attr w:name="ProductID" w:val="1,25 мм"/>
        </w:smartTagPr>
        <w:r w:rsidRPr="00826620">
          <w:rPr>
            <w:rFonts w:ascii="Times New Roman" w:hAnsi="Times New Roman" w:cs="Times New Roman"/>
            <w:sz w:val="24"/>
            <w:szCs w:val="24"/>
          </w:rPr>
          <w:t>1,25 мм</w:t>
        </w:r>
      </w:smartTag>
      <w:r w:rsidRPr="00826620">
        <w:rPr>
          <w:rFonts w:ascii="Times New Roman" w:hAnsi="Times New Roman" w:cs="Times New Roman"/>
          <w:sz w:val="24"/>
          <w:szCs w:val="24"/>
        </w:rPr>
        <w:t>. Коэффициентом гидрофильности называют отношение набухания минерального порошка в воде (полярная среда) к набуханию в обезвоженном керосине (неполярная среда). Более гидрофильные порошки имеют большее сродство с водой и характеризуются коэффициентом гидрофильности более 1, а менее гидрофильные - менее 1. Для асфальтобетона не рекомендуют порошки с коэффициентом гидрофильности более 1. Набухание смеси порошка с битумом не должно превышать 2,5 %.</w:t>
      </w:r>
    </w:p>
    <w:p w:rsidR="00826620" w:rsidRPr="00826620" w:rsidRDefault="00826620" w:rsidP="008266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6620">
        <w:rPr>
          <w:rFonts w:ascii="Times New Roman" w:hAnsi="Times New Roman" w:cs="Times New Roman"/>
          <w:sz w:val="24"/>
          <w:szCs w:val="24"/>
        </w:rPr>
        <w:t xml:space="preserve">В ряде случаев в качестве минеральных порошков применяют местные материалы - порошкообразные отходы промышленности (пыль уноса цементных заводов, золы, </w:t>
      </w:r>
      <w:proofErr w:type="spellStart"/>
      <w:r w:rsidRPr="00826620">
        <w:rPr>
          <w:rFonts w:ascii="Times New Roman" w:hAnsi="Times New Roman" w:cs="Times New Roman"/>
          <w:sz w:val="24"/>
          <w:szCs w:val="24"/>
        </w:rPr>
        <w:t>дефекационные</w:t>
      </w:r>
      <w:proofErr w:type="spellEnd"/>
      <w:r w:rsidRPr="00826620">
        <w:rPr>
          <w:rFonts w:ascii="Times New Roman" w:hAnsi="Times New Roman" w:cs="Times New Roman"/>
          <w:sz w:val="24"/>
          <w:szCs w:val="24"/>
        </w:rPr>
        <w:t xml:space="preserve"> отходы сахарных заводов, отходы асбоцементного производства). Качество этих порошков различное, поэтому в каждом случае проверяют свойства порошков и приготовленных смесей. Важно установить также расход битума, технологические свойства смеси на принятом порошке и влияние порошка на долговечность асфальтобетона.</w:t>
      </w:r>
    </w:p>
    <w:p w:rsidR="00826620" w:rsidRPr="00826620" w:rsidRDefault="00826620" w:rsidP="008266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6620">
        <w:rPr>
          <w:rFonts w:ascii="Times New Roman" w:hAnsi="Times New Roman" w:cs="Times New Roman"/>
          <w:sz w:val="24"/>
          <w:szCs w:val="24"/>
        </w:rPr>
        <w:t xml:space="preserve">Вследствие того, что минеральные порошки имеют мелкозернистый состав, они обладают повышенной </w:t>
      </w:r>
      <w:proofErr w:type="spellStart"/>
      <w:r w:rsidRPr="00826620">
        <w:rPr>
          <w:rFonts w:ascii="Times New Roman" w:hAnsi="Times New Roman" w:cs="Times New Roman"/>
          <w:sz w:val="24"/>
          <w:szCs w:val="24"/>
        </w:rPr>
        <w:t>гидроскопичностью</w:t>
      </w:r>
      <w:proofErr w:type="spellEnd"/>
      <w:r w:rsidRPr="00826620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826620">
        <w:rPr>
          <w:rFonts w:ascii="Times New Roman" w:hAnsi="Times New Roman" w:cs="Times New Roman"/>
          <w:sz w:val="24"/>
          <w:szCs w:val="24"/>
        </w:rPr>
        <w:t>комкуются</w:t>
      </w:r>
      <w:proofErr w:type="spellEnd"/>
      <w:r w:rsidRPr="00826620">
        <w:rPr>
          <w:rFonts w:ascii="Times New Roman" w:hAnsi="Times New Roman" w:cs="Times New Roman"/>
          <w:sz w:val="24"/>
          <w:szCs w:val="24"/>
        </w:rPr>
        <w:t xml:space="preserve"> при длительном хранении на складах. Значительно улучшаются свойства порошков после предварительной </w:t>
      </w:r>
      <w:proofErr w:type="spellStart"/>
      <w:r w:rsidRPr="00826620">
        <w:rPr>
          <w:rFonts w:ascii="Times New Roman" w:hAnsi="Times New Roman" w:cs="Times New Roman"/>
          <w:sz w:val="24"/>
          <w:szCs w:val="24"/>
        </w:rPr>
        <w:t>гидрофобизации</w:t>
      </w:r>
      <w:proofErr w:type="spellEnd"/>
      <w:r w:rsidRPr="00826620">
        <w:rPr>
          <w:rFonts w:ascii="Times New Roman" w:hAnsi="Times New Roman" w:cs="Times New Roman"/>
          <w:sz w:val="24"/>
          <w:szCs w:val="24"/>
        </w:rPr>
        <w:t xml:space="preserve">, т.е. обработки небольшими дозами битума малой вязкости или другими </w:t>
      </w:r>
      <w:proofErr w:type="spellStart"/>
      <w:r w:rsidRPr="00826620">
        <w:rPr>
          <w:rFonts w:ascii="Times New Roman" w:hAnsi="Times New Roman" w:cs="Times New Roman"/>
          <w:sz w:val="24"/>
          <w:szCs w:val="24"/>
        </w:rPr>
        <w:t>гидрофобизирующими</w:t>
      </w:r>
      <w:proofErr w:type="spellEnd"/>
      <w:r w:rsidRPr="00826620">
        <w:rPr>
          <w:rFonts w:ascii="Times New Roman" w:hAnsi="Times New Roman" w:cs="Times New Roman"/>
          <w:sz w:val="24"/>
          <w:szCs w:val="24"/>
        </w:rPr>
        <w:t xml:space="preserve"> веществами (торфяным или древесным дегтем, </w:t>
      </w:r>
      <w:proofErr w:type="spellStart"/>
      <w:r w:rsidRPr="00826620">
        <w:rPr>
          <w:rFonts w:ascii="Times New Roman" w:hAnsi="Times New Roman" w:cs="Times New Roman"/>
          <w:sz w:val="24"/>
          <w:szCs w:val="24"/>
        </w:rPr>
        <w:t>ферролигно-сульфанатом</w:t>
      </w:r>
      <w:proofErr w:type="spellEnd"/>
      <w:r w:rsidRPr="00826620">
        <w:rPr>
          <w:rFonts w:ascii="Times New Roman" w:hAnsi="Times New Roman" w:cs="Times New Roman"/>
          <w:sz w:val="24"/>
          <w:szCs w:val="24"/>
        </w:rPr>
        <w:t xml:space="preserve"> и др.). </w:t>
      </w:r>
      <w:proofErr w:type="spellStart"/>
      <w:r w:rsidRPr="00826620">
        <w:rPr>
          <w:rFonts w:ascii="Times New Roman" w:hAnsi="Times New Roman" w:cs="Times New Roman"/>
          <w:sz w:val="24"/>
          <w:szCs w:val="24"/>
        </w:rPr>
        <w:t>Гидрофобизирующие</w:t>
      </w:r>
      <w:proofErr w:type="spellEnd"/>
      <w:r w:rsidRPr="00826620">
        <w:rPr>
          <w:rFonts w:ascii="Times New Roman" w:hAnsi="Times New Roman" w:cs="Times New Roman"/>
          <w:sz w:val="24"/>
          <w:szCs w:val="24"/>
        </w:rPr>
        <w:t xml:space="preserve"> минеральные порошки при хранении не </w:t>
      </w:r>
      <w:proofErr w:type="spellStart"/>
      <w:r w:rsidRPr="00826620">
        <w:rPr>
          <w:rFonts w:ascii="Times New Roman" w:hAnsi="Times New Roman" w:cs="Times New Roman"/>
          <w:sz w:val="24"/>
          <w:szCs w:val="24"/>
        </w:rPr>
        <w:t>комкуются</w:t>
      </w:r>
      <w:proofErr w:type="spellEnd"/>
      <w:r w:rsidRPr="00826620">
        <w:rPr>
          <w:rFonts w:ascii="Times New Roman" w:hAnsi="Times New Roman" w:cs="Times New Roman"/>
          <w:sz w:val="24"/>
          <w:szCs w:val="24"/>
        </w:rPr>
        <w:t xml:space="preserve">, при транспортировке не </w:t>
      </w:r>
      <w:proofErr w:type="spellStart"/>
      <w:r w:rsidRPr="00826620">
        <w:rPr>
          <w:rFonts w:ascii="Times New Roman" w:hAnsi="Times New Roman" w:cs="Times New Roman"/>
          <w:sz w:val="24"/>
          <w:szCs w:val="24"/>
        </w:rPr>
        <w:t>распыливаются</w:t>
      </w:r>
      <w:proofErr w:type="spellEnd"/>
      <w:r w:rsidRPr="00826620">
        <w:rPr>
          <w:rFonts w:ascii="Times New Roman" w:hAnsi="Times New Roman" w:cs="Times New Roman"/>
          <w:sz w:val="24"/>
          <w:szCs w:val="24"/>
        </w:rPr>
        <w:t>, значительно улучшают перемешивание и уплотнение смеси; расход битума при приготовлении асфальтобетонных смесей уменьшается.</w:t>
      </w:r>
    </w:p>
    <w:p w:rsidR="00826620" w:rsidRPr="00826620" w:rsidRDefault="00826620" w:rsidP="008266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6620">
        <w:rPr>
          <w:rFonts w:ascii="Times New Roman" w:hAnsi="Times New Roman" w:cs="Times New Roman"/>
          <w:sz w:val="24"/>
          <w:szCs w:val="24"/>
        </w:rPr>
        <w:t>В смеси с битумом минеральный порошок образует, так называемое, асфальтовое вяжущее вещество, являющееся тем клеем, который объединяет зерна песка и щебня в прочный и плотный монолит. Суммарная поверхность зерен минерального порошка составляет 85...90 % от всей поверхности минерального материала, поэтому битум, главным образом, взаимодействует с поверхностью минерального порошка.</w:t>
      </w:r>
    </w:p>
    <w:p w:rsidR="00826620" w:rsidRDefault="00826620" w:rsidP="008266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26620">
        <w:rPr>
          <w:rFonts w:ascii="Times New Roman" w:hAnsi="Times New Roman" w:cs="Times New Roman"/>
          <w:sz w:val="24"/>
          <w:szCs w:val="24"/>
        </w:rPr>
        <w:t xml:space="preserve">Минеральный порошок повышает прочность асфальтобетона, но вместе с тем, увеличивает его хрупкость, поэтому в смеси содержание минерального порошка должно быть оптимальным, достаточным лишь для придания асфальтобетону нормативной </w:t>
      </w:r>
      <w:r w:rsidRPr="00826620">
        <w:rPr>
          <w:rFonts w:ascii="Times New Roman" w:hAnsi="Times New Roman" w:cs="Times New Roman"/>
          <w:sz w:val="24"/>
          <w:szCs w:val="24"/>
        </w:rPr>
        <w:lastRenderedPageBreak/>
        <w:t xml:space="preserve">прочности и плотности. Избыток минерального порошка понижает </w:t>
      </w:r>
      <w:proofErr w:type="spellStart"/>
      <w:r w:rsidRPr="00826620">
        <w:rPr>
          <w:rFonts w:ascii="Times New Roman" w:hAnsi="Times New Roman" w:cs="Times New Roman"/>
          <w:sz w:val="24"/>
          <w:szCs w:val="24"/>
        </w:rPr>
        <w:t>трещиностойкость</w:t>
      </w:r>
      <w:proofErr w:type="spellEnd"/>
      <w:r w:rsidRPr="0082662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26620">
        <w:rPr>
          <w:rFonts w:ascii="Times New Roman" w:hAnsi="Times New Roman" w:cs="Times New Roman"/>
          <w:sz w:val="24"/>
          <w:szCs w:val="24"/>
        </w:rPr>
        <w:t>сдвигоустойчивость</w:t>
      </w:r>
      <w:proofErr w:type="spellEnd"/>
      <w:r w:rsidRPr="00826620">
        <w:rPr>
          <w:rFonts w:ascii="Times New Roman" w:hAnsi="Times New Roman" w:cs="Times New Roman"/>
          <w:sz w:val="24"/>
          <w:szCs w:val="24"/>
        </w:rPr>
        <w:t>; при увеличенном содержании битума повышает жирность асфальтобетонных смесей.</w:t>
      </w:r>
    </w:p>
    <w:p w:rsidR="00B52BF2" w:rsidRDefault="00B52BF2" w:rsidP="00B52BF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Style w:val="a5"/>
          <w:rFonts w:ascii="Arial" w:hAnsi="Arial" w:cs="Arial"/>
          <w:color w:val="3B3B3B"/>
          <w:sz w:val="23"/>
          <w:szCs w:val="23"/>
          <w:shd w:val="clear" w:color="auto" w:fill="FFFFFF"/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5715000" cy="4762500"/>
            <wp:effectExtent l="0" t="0" r="0" b="0"/>
            <wp:docPr id="1" name="Рисунок 1" descr="как влияет минеральный наполнитель на асфаль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как влияет минеральный наполнитель на асфальт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76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2BF2" w:rsidRDefault="00B52BF2" w:rsidP="008266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lang w:val="kk-KZ"/>
        </w:rPr>
      </w:pPr>
    </w:p>
    <w:p w:rsidR="00826620" w:rsidRDefault="00826620" w:rsidP="008266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26620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Битум. </w:t>
      </w:r>
      <w:r w:rsidRPr="00826620">
        <w:rPr>
          <w:rFonts w:ascii="Times New Roman" w:hAnsi="Times New Roman" w:cs="Times New Roman"/>
          <w:sz w:val="24"/>
          <w:szCs w:val="24"/>
        </w:rPr>
        <w:t>Марку вязкого битума, а также класс и марку жидкого битума выбирают в зависимости от вида асфальтобетона, климатических условий района строительства и категории дороги, а для холодного асфальтобетона - с учетом условий и сроков хранения смеси на складе.</w:t>
      </w:r>
    </w:p>
    <w:p w:rsidR="00826620" w:rsidRPr="00826620" w:rsidRDefault="00826620" w:rsidP="008266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6620">
        <w:rPr>
          <w:rFonts w:ascii="Times New Roman" w:hAnsi="Times New Roman" w:cs="Times New Roman"/>
          <w:sz w:val="24"/>
          <w:szCs w:val="24"/>
        </w:rPr>
        <w:t>Для приготовления горячих смесей следует применять вязкие нефтяные дорожные битумы марок: БНД 40/60, БНД 60/ 90, БНД 90/130, БНД 130/200, БНД 200/300, БН 60/90, БН 90/ 130, БН 130/200, БН 200/300 по ГОСТ 22245, а также жидкие битумы марок: СГ 130/200, МГ 130/200, ГОСТ 11955.</w:t>
      </w:r>
    </w:p>
    <w:p w:rsidR="00826620" w:rsidRPr="00826620" w:rsidRDefault="00826620" w:rsidP="0082662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26620">
        <w:rPr>
          <w:rFonts w:ascii="Times New Roman" w:hAnsi="Times New Roman" w:cs="Times New Roman"/>
          <w:sz w:val="24"/>
          <w:szCs w:val="24"/>
        </w:rPr>
        <w:t>Для приготовления холодных смесей следует применять жидкие нефтяные дорожные битумы марок СГ 70/130, МГ 70/130. Для холодных смесей марки I следует применять жидкие битумы класса СГ. Допускается также применение битумов класса МГ при условии использования активированных минеральных порошков или предварительной обработки минеральных материалов смесью битума с поверхностно-активными веществами. Для холодных смесей марки II следует применять жидкие битумы классов СГ, МГ.</w:t>
      </w:r>
    </w:p>
    <w:p w:rsidR="00826620" w:rsidRDefault="00826620" w:rsidP="0082662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826620">
        <w:rPr>
          <w:rFonts w:ascii="Times New Roman" w:hAnsi="Times New Roman" w:cs="Times New Roman"/>
          <w:i/>
          <w:sz w:val="24"/>
          <w:szCs w:val="24"/>
          <w:lang w:val="kk-KZ"/>
        </w:rPr>
        <w:t xml:space="preserve">(9 слайд) </w:t>
      </w:r>
      <w:r w:rsidRPr="00826620">
        <w:rPr>
          <w:rFonts w:ascii="Times New Roman" w:hAnsi="Times New Roman" w:cs="Times New Roman"/>
          <w:sz w:val="24"/>
          <w:szCs w:val="24"/>
        </w:rPr>
        <w:t>Рекомендуемая область применения битумов разных марок</w:t>
      </w:r>
      <w:r w:rsidRPr="00826620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826620">
        <w:rPr>
          <w:rFonts w:ascii="Times New Roman" w:hAnsi="Times New Roman" w:cs="Times New Roman"/>
          <w:sz w:val="24"/>
          <w:szCs w:val="24"/>
        </w:rPr>
        <w:t xml:space="preserve">в зависимости от климатических условий района строительства и категории дороги при устройстве дорожных одежд приведена в </w:t>
      </w:r>
      <w:hyperlink r:id="rId15" w:anchor="i87255#i87255" w:tooltip="Таблица 1" w:history="1">
        <w:r w:rsidRPr="000A2B99">
          <w:rPr>
            <w:rStyle w:val="a9"/>
            <w:rFonts w:ascii="Times New Roman" w:hAnsi="Times New Roman" w:cs="Times New Roman"/>
            <w:color w:val="auto"/>
            <w:sz w:val="24"/>
            <w:szCs w:val="24"/>
            <w:u w:val="none"/>
          </w:rPr>
          <w:t xml:space="preserve">табл. </w:t>
        </w:r>
        <w:r w:rsidR="00350F1A">
          <w:rPr>
            <w:rStyle w:val="a9"/>
            <w:rFonts w:ascii="Times New Roman" w:hAnsi="Times New Roman" w:cs="Times New Roman"/>
            <w:color w:val="auto"/>
            <w:sz w:val="24"/>
            <w:szCs w:val="24"/>
            <w:u w:val="none"/>
          </w:rPr>
          <w:t>5.</w:t>
        </w:r>
        <w:r w:rsidR="000A2B99">
          <w:rPr>
            <w:rStyle w:val="a9"/>
            <w:rFonts w:ascii="Times New Roman" w:hAnsi="Times New Roman" w:cs="Times New Roman"/>
            <w:color w:val="auto"/>
            <w:sz w:val="24"/>
            <w:szCs w:val="24"/>
            <w:u w:val="none"/>
            <w:lang w:val="kk-KZ"/>
          </w:rPr>
          <w:t>2</w:t>
        </w:r>
      </w:hyperlink>
      <w:r w:rsidRPr="000A2B99">
        <w:rPr>
          <w:rFonts w:ascii="Times New Roman" w:hAnsi="Times New Roman" w:cs="Times New Roman"/>
          <w:sz w:val="24"/>
          <w:szCs w:val="24"/>
        </w:rPr>
        <w:t>.</w:t>
      </w:r>
      <w:r w:rsidR="00350F1A">
        <w:rPr>
          <w:rFonts w:ascii="Times New Roman" w:hAnsi="Times New Roman" w:cs="Times New Roman"/>
          <w:sz w:val="24"/>
          <w:szCs w:val="24"/>
        </w:rPr>
        <w:t>3</w:t>
      </w:r>
      <w:bookmarkStart w:id="1" w:name="_GoBack"/>
      <w:bookmarkEnd w:id="1"/>
    </w:p>
    <w:p w:rsidR="00D35909" w:rsidRPr="00D35909" w:rsidRDefault="00D35909" w:rsidP="00D3590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kk-KZ"/>
        </w:rPr>
      </w:pPr>
      <w:r w:rsidRPr="00D35909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2BC6BEEE" wp14:editId="029772C7">
            <wp:extent cx="6120130" cy="3328204"/>
            <wp:effectExtent l="0" t="0" r="0" b="5715"/>
            <wp:docPr id="143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4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3282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D35909" w:rsidRDefault="00D35909" w:rsidP="00D35909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lang w:val="kk-KZ"/>
        </w:rPr>
      </w:pPr>
    </w:p>
    <w:p w:rsidR="00D35909" w:rsidRPr="00D35909" w:rsidRDefault="00D35909" w:rsidP="00D35909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</w:rPr>
      </w:pPr>
      <w:r w:rsidRPr="00D35909">
        <w:rPr>
          <w:rFonts w:ascii="Times New Roman" w:hAnsi="Times New Roman" w:cs="Times New Roman"/>
          <w:b/>
        </w:rPr>
        <w:t>Ориентировочное содержание битума в смесях</w:t>
      </w:r>
    </w:p>
    <w:p w:rsidR="00D35909" w:rsidRPr="00D35909" w:rsidRDefault="00D35909" w:rsidP="00D35909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</w:rPr>
      </w:pPr>
    </w:p>
    <w:tbl>
      <w:tblPr>
        <w:tblW w:w="9639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45"/>
        <w:gridCol w:w="5394"/>
      </w:tblGrid>
      <w:tr w:rsidR="00D35909" w:rsidRPr="00D35909" w:rsidTr="00D35909">
        <w:trPr>
          <w:jc w:val="center"/>
        </w:trPr>
        <w:tc>
          <w:tcPr>
            <w:tcW w:w="4245" w:type="dxa"/>
            <w:tcBorders>
              <w:top w:val="single" w:sz="4" w:space="0" w:color="auto"/>
              <w:left w:val="single" w:sz="6" w:space="0" w:color="auto"/>
              <w:bottom w:val="double" w:sz="6" w:space="0" w:color="auto"/>
              <w:right w:val="single" w:sz="4" w:space="0" w:color="auto"/>
            </w:tcBorders>
          </w:tcPr>
          <w:p w:rsidR="00D35909" w:rsidRPr="00D35909" w:rsidRDefault="00D35909" w:rsidP="00D3590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5909">
              <w:rPr>
                <w:rFonts w:ascii="Times New Roman" w:hAnsi="Times New Roman" w:cs="Times New Roman"/>
              </w:rPr>
              <w:t>Вид смеси</w:t>
            </w:r>
          </w:p>
        </w:tc>
        <w:tc>
          <w:tcPr>
            <w:tcW w:w="5394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6" w:space="0" w:color="auto"/>
            </w:tcBorders>
          </w:tcPr>
          <w:p w:rsidR="00D35909" w:rsidRPr="00D35909" w:rsidRDefault="00D35909" w:rsidP="00D3590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5909">
              <w:rPr>
                <w:rFonts w:ascii="Times New Roman" w:hAnsi="Times New Roman" w:cs="Times New Roman"/>
              </w:rPr>
              <w:t xml:space="preserve">Содержание битума, % по массе </w:t>
            </w:r>
          </w:p>
        </w:tc>
      </w:tr>
      <w:tr w:rsidR="00D35909" w:rsidRPr="00D35909" w:rsidTr="00D35909">
        <w:trPr>
          <w:jc w:val="center"/>
        </w:trPr>
        <w:tc>
          <w:tcPr>
            <w:tcW w:w="4245" w:type="dxa"/>
            <w:tcBorders>
              <w:top w:val="double" w:sz="6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:rsidR="00D35909" w:rsidRPr="00D35909" w:rsidRDefault="00D35909" w:rsidP="00D3590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35909">
              <w:rPr>
                <w:rFonts w:ascii="Times New Roman" w:hAnsi="Times New Roman" w:cs="Times New Roman"/>
              </w:rPr>
              <w:t>1 Горячие:</w:t>
            </w:r>
          </w:p>
        </w:tc>
        <w:tc>
          <w:tcPr>
            <w:tcW w:w="5394" w:type="dxa"/>
            <w:tcBorders>
              <w:top w:val="doub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D35909" w:rsidRPr="00D35909" w:rsidRDefault="00D35909" w:rsidP="00D3590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35909" w:rsidRPr="00D35909" w:rsidTr="00D35909">
        <w:trPr>
          <w:jc w:val="center"/>
        </w:trPr>
        <w:tc>
          <w:tcPr>
            <w:tcW w:w="4245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D35909" w:rsidRPr="00D35909" w:rsidRDefault="00D35909" w:rsidP="00D3590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35909">
              <w:rPr>
                <w:rFonts w:ascii="Times New Roman" w:hAnsi="Times New Roman" w:cs="Times New Roman"/>
              </w:rPr>
              <w:t xml:space="preserve">          - высокоплотные</w:t>
            </w:r>
          </w:p>
        </w:tc>
        <w:tc>
          <w:tcPr>
            <w:tcW w:w="539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D35909" w:rsidRPr="00D35909" w:rsidRDefault="00D35909" w:rsidP="00D3590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5909">
              <w:rPr>
                <w:rFonts w:ascii="Times New Roman" w:hAnsi="Times New Roman" w:cs="Times New Roman"/>
              </w:rPr>
              <w:t>4,</w:t>
            </w:r>
            <w:r w:rsidRPr="00D35909">
              <w:rPr>
                <w:rFonts w:ascii="Times New Roman" w:hAnsi="Times New Roman" w:cs="Times New Roman"/>
                <w:lang w:val="en-US"/>
              </w:rPr>
              <w:t>0</w:t>
            </w:r>
            <w:r w:rsidRPr="00D35909">
              <w:rPr>
                <w:rFonts w:ascii="Times New Roman" w:hAnsi="Times New Roman" w:cs="Times New Roman"/>
              </w:rPr>
              <w:t xml:space="preserve"> − 6,0</w:t>
            </w:r>
          </w:p>
        </w:tc>
      </w:tr>
      <w:tr w:rsidR="00D35909" w:rsidRPr="00D35909" w:rsidTr="00D35909">
        <w:trPr>
          <w:jc w:val="center"/>
        </w:trPr>
        <w:tc>
          <w:tcPr>
            <w:tcW w:w="4245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D35909" w:rsidRPr="00D35909" w:rsidRDefault="00D35909" w:rsidP="00D3590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35909">
              <w:rPr>
                <w:rFonts w:ascii="Times New Roman" w:hAnsi="Times New Roman" w:cs="Times New Roman"/>
              </w:rPr>
              <w:t xml:space="preserve">          - плотные типов:</w:t>
            </w:r>
          </w:p>
        </w:tc>
        <w:tc>
          <w:tcPr>
            <w:tcW w:w="539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D35909" w:rsidRPr="00D35909" w:rsidRDefault="00D35909" w:rsidP="00D3590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35909" w:rsidRPr="00D35909" w:rsidTr="00D35909">
        <w:trPr>
          <w:jc w:val="center"/>
        </w:trPr>
        <w:tc>
          <w:tcPr>
            <w:tcW w:w="4245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D35909" w:rsidRPr="00D35909" w:rsidRDefault="00D35909" w:rsidP="00D3590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5909">
              <w:rPr>
                <w:rFonts w:ascii="Times New Roman" w:hAnsi="Times New Roman" w:cs="Times New Roman"/>
              </w:rPr>
              <w:t>А</w:t>
            </w:r>
          </w:p>
        </w:tc>
        <w:tc>
          <w:tcPr>
            <w:tcW w:w="539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D35909" w:rsidRPr="00D35909" w:rsidRDefault="00D35909" w:rsidP="00D3590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5909">
              <w:rPr>
                <w:rFonts w:ascii="Times New Roman" w:hAnsi="Times New Roman" w:cs="Times New Roman"/>
                <w:lang w:val="en-US"/>
              </w:rPr>
              <w:t>4</w:t>
            </w:r>
            <w:r w:rsidRPr="00D35909">
              <w:rPr>
                <w:rFonts w:ascii="Times New Roman" w:hAnsi="Times New Roman" w:cs="Times New Roman"/>
              </w:rPr>
              <w:t>,</w:t>
            </w:r>
            <w:r w:rsidRPr="00D35909">
              <w:rPr>
                <w:rFonts w:ascii="Times New Roman" w:hAnsi="Times New Roman" w:cs="Times New Roman"/>
                <w:lang w:val="en-US"/>
              </w:rPr>
              <w:t>5</w:t>
            </w:r>
            <w:r w:rsidRPr="00D35909">
              <w:rPr>
                <w:rFonts w:ascii="Times New Roman" w:hAnsi="Times New Roman" w:cs="Times New Roman"/>
              </w:rPr>
              <w:t xml:space="preserve"> − 6,</w:t>
            </w:r>
            <w:r w:rsidRPr="00D35909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D35909" w:rsidRPr="00D35909" w:rsidTr="00D35909">
        <w:trPr>
          <w:jc w:val="center"/>
        </w:trPr>
        <w:tc>
          <w:tcPr>
            <w:tcW w:w="4245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D35909" w:rsidRPr="00D35909" w:rsidRDefault="00D35909" w:rsidP="00D3590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5909">
              <w:rPr>
                <w:rFonts w:ascii="Times New Roman" w:hAnsi="Times New Roman" w:cs="Times New Roman"/>
              </w:rPr>
              <w:t>Б</w:t>
            </w:r>
          </w:p>
        </w:tc>
        <w:tc>
          <w:tcPr>
            <w:tcW w:w="539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D35909" w:rsidRPr="00D35909" w:rsidRDefault="00D35909" w:rsidP="00D3590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5909">
              <w:rPr>
                <w:rFonts w:ascii="Times New Roman" w:hAnsi="Times New Roman" w:cs="Times New Roman"/>
              </w:rPr>
              <w:t>5,</w:t>
            </w:r>
            <w:r w:rsidRPr="00D35909">
              <w:rPr>
                <w:rFonts w:ascii="Times New Roman" w:hAnsi="Times New Roman" w:cs="Times New Roman"/>
                <w:lang w:val="en-US"/>
              </w:rPr>
              <w:t>0</w:t>
            </w:r>
            <w:r w:rsidRPr="00D35909">
              <w:rPr>
                <w:rFonts w:ascii="Times New Roman" w:hAnsi="Times New Roman" w:cs="Times New Roman"/>
              </w:rPr>
              <w:t xml:space="preserve"> − </w:t>
            </w:r>
            <w:r w:rsidRPr="00D35909">
              <w:rPr>
                <w:rFonts w:ascii="Times New Roman" w:hAnsi="Times New Roman" w:cs="Times New Roman"/>
                <w:lang w:val="en-US"/>
              </w:rPr>
              <w:t>6</w:t>
            </w:r>
            <w:r w:rsidRPr="00D35909">
              <w:rPr>
                <w:rFonts w:ascii="Times New Roman" w:hAnsi="Times New Roman" w:cs="Times New Roman"/>
              </w:rPr>
              <w:t>,</w:t>
            </w:r>
            <w:r w:rsidRPr="00D35909">
              <w:rPr>
                <w:rFonts w:ascii="Times New Roman" w:hAnsi="Times New Roman" w:cs="Times New Roman"/>
                <w:lang w:val="en-US"/>
              </w:rPr>
              <w:t>5</w:t>
            </w:r>
          </w:p>
        </w:tc>
      </w:tr>
      <w:tr w:rsidR="00D35909" w:rsidRPr="00D35909" w:rsidTr="00D35909">
        <w:trPr>
          <w:jc w:val="center"/>
        </w:trPr>
        <w:tc>
          <w:tcPr>
            <w:tcW w:w="4245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D35909" w:rsidRPr="00D35909" w:rsidRDefault="00D35909" w:rsidP="00D3590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5909">
              <w:rPr>
                <w:rFonts w:ascii="Times New Roman" w:hAnsi="Times New Roman" w:cs="Times New Roman"/>
              </w:rPr>
              <w:t>В</w:t>
            </w:r>
          </w:p>
        </w:tc>
        <w:tc>
          <w:tcPr>
            <w:tcW w:w="539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D35909" w:rsidRPr="00D35909" w:rsidRDefault="00D35909" w:rsidP="00D3590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5909">
              <w:rPr>
                <w:rFonts w:ascii="Times New Roman" w:hAnsi="Times New Roman" w:cs="Times New Roman"/>
              </w:rPr>
              <w:t>6,0 − 7,0</w:t>
            </w:r>
          </w:p>
        </w:tc>
      </w:tr>
      <w:tr w:rsidR="00D35909" w:rsidRPr="00D35909" w:rsidTr="00D35909">
        <w:trPr>
          <w:jc w:val="center"/>
        </w:trPr>
        <w:tc>
          <w:tcPr>
            <w:tcW w:w="4245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D35909" w:rsidRPr="00D35909" w:rsidRDefault="00D35909" w:rsidP="00D3590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5909">
              <w:rPr>
                <w:rFonts w:ascii="Times New Roman" w:hAnsi="Times New Roman" w:cs="Times New Roman"/>
              </w:rPr>
              <w:t>Г и Д</w:t>
            </w:r>
          </w:p>
        </w:tc>
        <w:tc>
          <w:tcPr>
            <w:tcW w:w="539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D35909" w:rsidRPr="00D35909" w:rsidRDefault="00D35909" w:rsidP="00D3590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5909">
              <w:rPr>
                <w:rFonts w:ascii="Times New Roman" w:hAnsi="Times New Roman" w:cs="Times New Roman"/>
                <w:lang w:val="en-US"/>
              </w:rPr>
              <w:t xml:space="preserve">6,0 </w:t>
            </w:r>
            <w:r w:rsidRPr="00D35909">
              <w:rPr>
                <w:rFonts w:ascii="Times New Roman" w:hAnsi="Times New Roman" w:cs="Times New Roman"/>
              </w:rPr>
              <w:t>−9,</w:t>
            </w:r>
            <w:r w:rsidRPr="00D35909">
              <w:rPr>
                <w:rFonts w:ascii="Times New Roman" w:hAnsi="Times New Roman" w:cs="Times New Roman"/>
                <w:lang w:val="en-US"/>
              </w:rPr>
              <w:t>0</w:t>
            </w:r>
          </w:p>
        </w:tc>
      </w:tr>
      <w:tr w:rsidR="00D35909" w:rsidRPr="00D35909" w:rsidTr="00D35909">
        <w:trPr>
          <w:jc w:val="center"/>
        </w:trPr>
        <w:tc>
          <w:tcPr>
            <w:tcW w:w="4245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D35909" w:rsidRPr="00D35909" w:rsidRDefault="00D35909" w:rsidP="00D3590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35909">
              <w:rPr>
                <w:rFonts w:ascii="Times New Roman" w:hAnsi="Times New Roman" w:cs="Times New Roman"/>
              </w:rPr>
              <w:t xml:space="preserve">           - пористые</w:t>
            </w:r>
          </w:p>
        </w:tc>
        <w:tc>
          <w:tcPr>
            <w:tcW w:w="539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D35909" w:rsidRPr="00D35909" w:rsidRDefault="00D35909" w:rsidP="00D3590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5909">
              <w:rPr>
                <w:rFonts w:ascii="Times New Roman" w:hAnsi="Times New Roman" w:cs="Times New Roman"/>
                <w:lang w:val="en-US"/>
              </w:rPr>
              <w:t>3</w:t>
            </w:r>
            <w:r w:rsidRPr="00D35909">
              <w:rPr>
                <w:rFonts w:ascii="Times New Roman" w:hAnsi="Times New Roman" w:cs="Times New Roman"/>
              </w:rPr>
              <w:t>,</w:t>
            </w:r>
            <w:r w:rsidRPr="00D35909">
              <w:rPr>
                <w:rFonts w:ascii="Times New Roman" w:hAnsi="Times New Roman" w:cs="Times New Roman"/>
                <w:lang w:val="en-US"/>
              </w:rPr>
              <w:t>5</w:t>
            </w:r>
            <w:r w:rsidRPr="00D35909">
              <w:rPr>
                <w:rFonts w:ascii="Times New Roman" w:hAnsi="Times New Roman" w:cs="Times New Roman"/>
              </w:rPr>
              <w:t xml:space="preserve"> − </w:t>
            </w:r>
            <w:r w:rsidRPr="00D35909">
              <w:rPr>
                <w:rFonts w:ascii="Times New Roman" w:hAnsi="Times New Roman" w:cs="Times New Roman"/>
                <w:lang w:val="en-US"/>
              </w:rPr>
              <w:t>5</w:t>
            </w:r>
            <w:r w:rsidRPr="00D35909">
              <w:rPr>
                <w:rFonts w:ascii="Times New Roman" w:hAnsi="Times New Roman" w:cs="Times New Roman"/>
              </w:rPr>
              <w:t>,5</w:t>
            </w:r>
          </w:p>
        </w:tc>
      </w:tr>
      <w:tr w:rsidR="00D35909" w:rsidRPr="00D35909" w:rsidTr="00D35909">
        <w:trPr>
          <w:jc w:val="center"/>
        </w:trPr>
        <w:tc>
          <w:tcPr>
            <w:tcW w:w="4245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D35909" w:rsidRPr="00D35909" w:rsidRDefault="00D35909" w:rsidP="00D3590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35909">
              <w:rPr>
                <w:rFonts w:ascii="Times New Roman" w:hAnsi="Times New Roman" w:cs="Times New Roman"/>
              </w:rPr>
              <w:t xml:space="preserve">           - высокопористые щебеночные</w:t>
            </w:r>
          </w:p>
        </w:tc>
        <w:tc>
          <w:tcPr>
            <w:tcW w:w="539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D35909" w:rsidRPr="00D35909" w:rsidRDefault="00D35909" w:rsidP="00D3590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5909">
              <w:rPr>
                <w:rFonts w:ascii="Times New Roman" w:hAnsi="Times New Roman" w:cs="Times New Roman"/>
              </w:rPr>
              <w:t>2,5 − 4,5</w:t>
            </w:r>
          </w:p>
        </w:tc>
      </w:tr>
      <w:tr w:rsidR="00D35909" w:rsidRPr="00D35909" w:rsidTr="00D35909">
        <w:trPr>
          <w:jc w:val="center"/>
        </w:trPr>
        <w:tc>
          <w:tcPr>
            <w:tcW w:w="4245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D35909" w:rsidRPr="00D35909" w:rsidRDefault="00D35909" w:rsidP="00D3590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35909">
              <w:rPr>
                <w:rFonts w:ascii="Times New Roman" w:hAnsi="Times New Roman" w:cs="Times New Roman"/>
              </w:rPr>
              <w:t xml:space="preserve">           - высокопористые песчаные</w:t>
            </w:r>
          </w:p>
        </w:tc>
        <w:tc>
          <w:tcPr>
            <w:tcW w:w="539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D35909" w:rsidRPr="00D35909" w:rsidRDefault="00D35909" w:rsidP="00D3590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5909">
              <w:rPr>
                <w:rFonts w:ascii="Times New Roman" w:hAnsi="Times New Roman" w:cs="Times New Roman"/>
              </w:rPr>
              <w:t>4,0 − 6,0</w:t>
            </w:r>
          </w:p>
        </w:tc>
      </w:tr>
      <w:tr w:rsidR="00D35909" w:rsidRPr="00D35909" w:rsidTr="00D35909">
        <w:trPr>
          <w:jc w:val="center"/>
        </w:trPr>
        <w:tc>
          <w:tcPr>
            <w:tcW w:w="4245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D35909" w:rsidRPr="00D35909" w:rsidRDefault="00D35909" w:rsidP="00D3590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35909">
              <w:rPr>
                <w:rFonts w:ascii="Times New Roman" w:hAnsi="Times New Roman" w:cs="Times New Roman"/>
              </w:rPr>
              <w:t>2 Холодные типов:</w:t>
            </w:r>
          </w:p>
        </w:tc>
        <w:tc>
          <w:tcPr>
            <w:tcW w:w="539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D35909" w:rsidRPr="00D35909" w:rsidRDefault="00D35909" w:rsidP="00D3590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35909" w:rsidRPr="00D35909" w:rsidTr="00D35909">
        <w:trPr>
          <w:jc w:val="center"/>
        </w:trPr>
        <w:tc>
          <w:tcPr>
            <w:tcW w:w="4245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D35909" w:rsidRPr="00D35909" w:rsidRDefault="00D35909" w:rsidP="00D3590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35909">
              <w:rPr>
                <w:rFonts w:ascii="Times New Roman" w:hAnsi="Times New Roman" w:cs="Times New Roman"/>
              </w:rPr>
              <w:t>Бх</w:t>
            </w:r>
            <w:proofErr w:type="spellEnd"/>
          </w:p>
        </w:tc>
        <w:tc>
          <w:tcPr>
            <w:tcW w:w="539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D35909" w:rsidRPr="00D35909" w:rsidRDefault="00D35909" w:rsidP="00D3590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5909">
              <w:rPr>
                <w:rFonts w:ascii="Times New Roman" w:hAnsi="Times New Roman" w:cs="Times New Roman"/>
              </w:rPr>
              <w:t>3,5 − 5,5</w:t>
            </w:r>
          </w:p>
        </w:tc>
      </w:tr>
      <w:tr w:rsidR="00D35909" w:rsidRPr="00D35909" w:rsidTr="00D35909">
        <w:trPr>
          <w:jc w:val="center"/>
        </w:trPr>
        <w:tc>
          <w:tcPr>
            <w:tcW w:w="4245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D35909" w:rsidRPr="00D35909" w:rsidRDefault="00D35909" w:rsidP="00D3590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35909">
              <w:rPr>
                <w:rFonts w:ascii="Times New Roman" w:hAnsi="Times New Roman" w:cs="Times New Roman"/>
              </w:rPr>
              <w:t>Вх</w:t>
            </w:r>
            <w:proofErr w:type="spellEnd"/>
          </w:p>
        </w:tc>
        <w:tc>
          <w:tcPr>
            <w:tcW w:w="539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D35909" w:rsidRPr="00D35909" w:rsidRDefault="00D35909" w:rsidP="00D3590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5909">
              <w:rPr>
                <w:rFonts w:ascii="Times New Roman" w:hAnsi="Times New Roman" w:cs="Times New Roman"/>
              </w:rPr>
              <w:t>4,0 − 6,0</w:t>
            </w:r>
          </w:p>
        </w:tc>
      </w:tr>
      <w:tr w:rsidR="00D35909" w:rsidRPr="00D35909" w:rsidTr="00D35909">
        <w:trPr>
          <w:jc w:val="center"/>
        </w:trPr>
        <w:tc>
          <w:tcPr>
            <w:tcW w:w="4245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</w:tcPr>
          <w:p w:rsidR="00D35909" w:rsidRPr="00D35909" w:rsidRDefault="00D35909" w:rsidP="00D3590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35909">
              <w:rPr>
                <w:rFonts w:ascii="Times New Roman" w:hAnsi="Times New Roman" w:cs="Times New Roman"/>
              </w:rPr>
              <w:t>Гх</w:t>
            </w:r>
            <w:proofErr w:type="spellEnd"/>
            <w:r w:rsidRPr="00D35909">
              <w:rPr>
                <w:rFonts w:ascii="Times New Roman" w:hAnsi="Times New Roman" w:cs="Times New Roman"/>
              </w:rPr>
              <w:t xml:space="preserve"> и </w:t>
            </w:r>
            <w:proofErr w:type="spellStart"/>
            <w:r w:rsidRPr="00D35909">
              <w:rPr>
                <w:rFonts w:ascii="Times New Roman" w:hAnsi="Times New Roman" w:cs="Times New Roman"/>
              </w:rPr>
              <w:t>Дх</w:t>
            </w:r>
            <w:proofErr w:type="spellEnd"/>
          </w:p>
        </w:tc>
        <w:tc>
          <w:tcPr>
            <w:tcW w:w="5394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D35909" w:rsidRPr="00D35909" w:rsidRDefault="00D35909" w:rsidP="00D3590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5909">
              <w:rPr>
                <w:rFonts w:ascii="Times New Roman" w:hAnsi="Times New Roman" w:cs="Times New Roman"/>
              </w:rPr>
              <w:t>4,5 − 6,5</w:t>
            </w:r>
          </w:p>
        </w:tc>
      </w:tr>
      <w:tr w:rsidR="00D35909" w:rsidRPr="00D35909" w:rsidTr="00D35909">
        <w:trPr>
          <w:jc w:val="center"/>
        </w:trPr>
        <w:tc>
          <w:tcPr>
            <w:tcW w:w="4245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D35909" w:rsidRPr="00D35909" w:rsidRDefault="00D35909" w:rsidP="00D3590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35909">
              <w:rPr>
                <w:rFonts w:ascii="Times New Roman" w:hAnsi="Times New Roman" w:cs="Times New Roman"/>
              </w:rPr>
              <w:t xml:space="preserve">           - высокопористые щебеночные</w:t>
            </w:r>
          </w:p>
        </w:tc>
        <w:tc>
          <w:tcPr>
            <w:tcW w:w="5394" w:type="dxa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D35909" w:rsidRPr="00D35909" w:rsidRDefault="00D35909" w:rsidP="00D3590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35909">
              <w:rPr>
                <w:rFonts w:ascii="Times New Roman" w:hAnsi="Times New Roman" w:cs="Times New Roman"/>
              </w:rPr>
              <w:t>2,5    4,0</w:t>
            </w:r>
          </w:p>
        </w:tc>
      </w:tr>
    </w:tbl>
    <w:p w:rsidR="00826620" w:rsidRPr="00416855" w:rsidRDefault="00826620" w:rsidP="00826620">
      <w:pPr>
        <w:keepNext/>
        <w:widowControl w:val="0"/>
        <w:autoSpaceDE w:val="0"/>
        <w:autoSpaceDN w:val="0"/>
        <w:adjustRightInd w:val="0"/>
        <w:ind w:firstLine="709"/>
        <w:jc w:val="center"/>
        <w:outlineLvl w:val="3"/>
        <w:rPr>
          <w:b/>
          <w:bCs/>
        </w:rPr>
      </w:pPr>
    </w:p>
    <w:p w:rsidR="00826620" w:rsidRPr="00D35909" w:rsidRDefault="00D35909" w:rsidP="00D3590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35909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повышения показателей по прочности, морозостойкости, твердости, придания поверхности шероховатости и улучшения звукоизоляции используется каучук, резина, сера, зола и другие компоненты. Некоторые производители добавляют в смеси пигменты и изготавливают асфальт разного цвета, который отлично подходит для декоративных целей.</w:t>
      </w:r>
      <w:r w:rsidRPr="00D3590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0933BD" w:rsidRDefault="000933BD" w:rsidP="000933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0933BD" w:rsidRDefault="000933BD" w:rsidP="000933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0933BD" w:rsidRDefault="000933BD" w:rsidP="000933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0933BD" w:rsidRDefault="000933BD" w:rsidP="000933B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sectPr w:rsidR="000933BD" w:rsidSect="0035303B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35ECB"/>
    <w:multiLevelType w:val="hybridMultilevel"/>
    <w:tmpl w:val="F1026B02"/>
    <w:lvl w:ilvl="0" w:tplc="12FEEC3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285626A"/>
    <w:multiLevelType w:val="hybridMultilevel"/>
    <w:tmpl w:val="8D185772"/>
    <w:lvl w:ilvl="0" w:tplc="E8A48A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31197A"/>
    <w:multiLevelType w:val="multilevel"/>
    <w:tmpl w:val="041E5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3090674"/>
    <w:multiLevelType w:val="hybridMultilevel"/>
    <w:tmpl w:val="059A2E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E72441"/>
    <w:multiLevelType w:val="multilevel"/>
    <w:tmpl w:val="1EF63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BB535AD"/>
    <w:multiLevelType w:val="multilevel"/>
    <w:tmpl w:val="B49AF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9EA249F"/>
    <w:multiLevelType w:val="multilevel"/>
    <w:tmpl w:val="6464B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EF94778"/>
    <w:multiLevelType w:val="multilevel"/>
    <w:tmpl w:val="17C2B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0973AC7"/>
    <w:multiLevelType w:val="multilevel"/>
    <w:tmpl w:val="30127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7AE50BE"/>
    <w:multiLevelType w:val="hybridMultilevel"/>
    <w:tmpl w:val="69A080A6"/>
    <w:lvl w:ilvl="0" w:tplc="636CAC9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3CD57C44"/>
    <w:multiLevelType w:val="hybridMultilevel"/>
    <w:tmpl w:val="9CF27856"/>
    <w:lvl w:ilvl="0" w:tplc="ADC0216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44274A79"/>
    <w:multiLevelType w:val="multilevel"/>
    <w:tmpl w:val="94E8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C0F2CB8"/>
    <w:multiLevelType w:val="hybridMultilevel"/>
    <w:tmpl w:val="01C8AC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F2603FF"/>
    <w:multiLevelType w:val="hybridMultilevel"/>
    <w:tmpl w:val="99FAB6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0876204"/>
    <w:multiLevelType w:val="hybridMultilevel"/>
    <w:tmpl w:val="F38A85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4A82F3C"/>
    <w:multiLevelType w:val="hybridMultilevel"/>
    <w:tmpl w:val="7F92A40C"/>
    <w:lvl w:ilvl="0" w:tplc="CE4830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6D509AC"/>
    <w:multiLevelType w:val="hybridMultilevel"/>
    <w:tmpl w:val="61BE4CB0"/>
    <w:lvl w:ilvl="0" w:tplc="E8A48A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7802BEA"/>
    <w:multiLevelType w:val="multilevel"/>
    <w:tmpl w:val="D4509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8B51C1D"/>
    <w:multiLevelType w:val="hybridMultilevel"/>
    <w:tmpl w:val="686A44CC"/>
    <w:lvl w:ilvl="0" w:tplc="CE4830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110DAE"/>
    <w:multiLevelType w:val="multilevel"/>
    <w:tmpl w:val="141E1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9"/>
  </w:num>
  <w:num w:numId="3">
    <w:abstractNumId w:val="12"/>
  </w:num>
  <w:num w:numId="4">
    <w:abstractNumId w:val="14"/>
  </w:num>
  <w:num w:numId="5">
    <w:abstractNumId w:val="3"/>
  </w:num>
  <w:num w:numId="6">
    <w:abstractNumId w:val="13"/>
  </w:num>
  <w:num w:numId="7">
    <w:abstractNumId w:val="10"/>
  </w:num>
  <w:num w:numId="8">
    <w:abstractNumId w:val="15"/>
  </w:num>
  <w:num w:numId="9">
    <w:abstractNumId w:val="18"/>
  </w:num>
  <w:num w:numId="10">
    <w:abstractNumId w:val="2"/>
  </w:num>
  <w:num w:numId="11">
    <w:abstractNumId w:val="7"/>
  </w:num>
  <w:num w:numId="12">
    <w:abstractNumId w:val="11"/>
  </w:num>
  <w:num w:numId="13">
    <w:abstractNumId w:val="5"/>
  </w:num>
  <w:num w:numId="14">
    <w:abstractNumId w:val="4"/>
  </w:num>
  <w:num w:numId="15">
    <w:abstractNumId w:val="6"/>
  </w:num>
  <w:num w:numId="16">
    <w:abstractNumId w:val="19"/>
  </w:num>
  <w:num w:numId="17">
    <w:abstractNumId w:val="17"/>
  </w:num>
  <w:num w:numId="18">
    <w:abstractNumId w:val="8"/>
  </w:num>
  <w:num w:numId="19">
    <w:abstractNumId w:val="1"/>
  </w:num>
  <w:num w:numId="2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77B0"/>
    <w:rsid w:val="00070EDE"/>
    <w:rsid w:val="000933BD"/>
    <w:rsid w:val="000A2B99"/>
    <w:rsid w:val="000F60C5"/>
    <w:rsid w:val="001118D3"/>
    <w:rsid w:val="00152669"/>
    <w:rsid w:val="001A7392"/>
    <w:rsid w:val="001F6566"/>
    <w:rsid w:val="00266E77"/>
    <w:rsid w:val="00274D9D"/>
    <w:rsid w:val="00274F22"/>
    <w:rsid w:val="00350F1A"/>
    <w:rsid w:val="0035303B"/>
    <w:rsid w:val="00430509"/>
    <w:rsid w:val="0046538B"/>
    <w:rsid w:val="004C77B0"/>
    <w:rsid w:val="005858E6"/>
    <w:rsid w:val="006E1330"/>
    <w:rsid w:val="00707A1E"/>
    <w:rsid w:val="00795C23"/>
    <w:rsid w:val="00826620"/>
    <w:rsid w:val="008F245F"/>
    <w:rsid w:val="00A77123"/>
    <w:rsid w:val="00AB5632"/>
    <w:rsid w:val="00B52BF2"/>
    <w:rsid w:val="00B55C47"/>
    <w:rsid w:val="00B81CD2"/>
    <w:rsid w:val="00BE76BD"/>
    <w:rsid w:val="00CD1E8C"/>
    <w:rsid w:val="00D35909"/>
    <w:rsid w:val="00E91227"/>
    <w:rsid w:val="00F612BA"/>
    <w:rsid w:val="00F76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6321C8A"/>
  <w15:docId w15:val="{D02675F7-EFD2-4AB2-8C46-E6F89A471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707A1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933B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0EDE"/>
    <w:pPr>
      <w:ind w:left="720"/>
      <w:contextualSpacing/>
    </w:pPr>
  </w:style>
  <w:style w:type="character" w:customStyle="1" w:styleId="s1">
    <w:name w:val="s1"/>
    <w:rsid w:val="00070EDE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s0">
    <w:name w:val="s0"/>
    <w:rsid w:val="00070EDE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paragraph" w:styleId="a4">
    <w:name w:val="Normal (Web)"/>
    <w:basedOn w:val="a"/>
    <w:uiPriority w:val="99"/>
    <w:unhideWhenUsed/>
    <w:rsid w:val="00B55C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BE76BD"/>
  </w:style>
  <w:style w:type="character" w:customStyle="1" w:styleId="20">
    <w:name w:val="Заголовок 2 Знак"/>
    <w:basedOn w:val="a0"/>
    <w:link w:val="2"/>
    <w:uiPriority w:val="9"/>
    <w:rsid w:val="00707A1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5">
    <w:name w:val="Strong"/>
    <w:basedOn w:val="a0"/>
    <w:uiPriority w:val="22"/>
    <w:qFormat/>
    <w:rsid w:val="00707A1E"/>
    <w:rPr>
      <w:b/>
      <w:bCs/>
    </w:rPr>
  </w:style>
  <w:style w:type="table" w:styleId="a6">
    <w:name w:val="Table Grid"/>
    <w:basedOn w:val="a1"/>
    <w:uiPriority w:val="59"/>
    <w:rsid w:val="00795C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795C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95C23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0933BD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9">
    <w:name w:val="Hyperlink"/>
    <w:uiPriority w:val="99"/>
    <w:rsid w:val="0082662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990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nidorstroy.kiev.ua/wiki-asphalting/asphaltic-concrete/coarse-grained-asphalt-mix-b.jpg" TargetMode="External"/><Relationship Id="rId13" Type="http://schemas.openxmlformats.org/officeDocument/2006/relationships/image" Target="media/image5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hyperlink" Target="http://www.unidorstroy.kiev.ua/wiki-asphalting/asphaltic-concrete/sandy-asphalt-mix-b.jpg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4.jpeg"/><Relationship Id="rId5" Type="http://schemas.openxmlformats.org/officeDocument/2006/relationships/hyperlink" Target="http://www.unidorstroy.kiev.ua/wiki-asphalting/asphaltic-concrete/hot-asphaltic-concrete-b.jpg" TargetMode="External"/><Relationship Id="rId15" Type="http://schemas.openxmlformats.org/officeDocument/2006/relationships/hyperlink" Target="http://www.allsnips.info/docs/5/5750/index.htm" TargetMode="External"/><Relationship Id="rId10" Type="http://schemas.openxmlformats.org/officeDocument/2006/relationships/hyperlink" Target="http://www.unidorstroy.kiev.ua/wiki-asphalting/asphaltic-concrete/fine-grained-asphalt-mix-b.jpg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349</TotalTime>
  <Pages>8</Pages>
  <Words>2492</Words>
  <Characters>14210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Bakytbek</cp:lastModifiedBy>
  <cp:revision>12</cp:revision>
  <cp:lastPrinted>2017-11-02T14:50:00Z</cp:lastPrinted>
  <dcterms:created xsi:type="dcterms:W3CDTF">2016-10-20T14:52:00Z</dcterms:created>
  <dcterms:modified xsi:type="dcterms:W3CDTF">2018-11-27T13:24:00Z</dcterms:modified>
</cp:coreProperties>
</file>